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D80" w:rsidRDefault="00DA1C80">
      <w:pPr>
        <w:rPr>
          <w:rFonts w:hint="cs"/>
          <w:rtl/>
        </w:rPr>
      </w:pPr>
      <w:r>
        <w:rPr>
          <w:rFonts w:hint="cs"/>
          <w:rtl/>
        </w:rPr>
        <w:t xml:space="preserve">חוזר מנכל תשעז12 </w:t>
      </w:r>
      <w:r>
        <w:rPr>
          <w:rtl/>
        </w:rPr>
        <w:t>–</w:t>
      </w:r>
      <w:r>
        <w:rPr>
          <w:rFonts w:hint="cs"/>
          <w:rtl/>
        </w:rPr>
        <w:t xml:space="preserve"> תשלומי הורים </w:t>
      </w:r>
      <w:proofErr w:type="spellStart"/>
      <w:r>
        <w:rPr>
          <w:rFonts w:hint="cs"/>
          <w:rtl/>
        </w:rPr>
        <w:t>תשעח</w:t>
      </w:r>
      <w:proofErr w:type="spellEnd"/>
    </w:p>
    <w:tbl>
      <w:tblPr>
        <w:bidiVisual/>
        <w:tblW w:w="12130" w:type="pct"/>
        <w:jc w:val="center"/>
        <w:tblCellSpacing w:w="0" w:type="dxa"/>
        <w:tblCellMar>
          <w:left w:w="0" w:type="dxa"/>
          <w:right w:w="0" w:type="dxa"/>
        </w:tblCellMar>
        <w:tblLook w:val="04A0" w:firstRow="1" w:lastRow="0" w:firstColumn="1" w:lastColumn="0" w:noHBand="0" w:noVBand="1"/>
      </w:tblPr>
      <w:tblGrid>
        <w:gridCol w:w="12030"/>
        <w:gridCol w:w="8121"/>
      </w:tblGrid>
      <w:tr w:rsidR="00DA1C80" w:rsidRPr="00DA1C80" w:rsidTr="00F035CE">
        <w:trPr>
          <w:tblCellSpacing w:w="0" w:type="dxa"/>
          <w:jc w:val="center"/>
        </w:trPr>
        <w:tc>
          <w:tcPr>
            <w:tcW w:w="2994" w:type="pct"/>
            <w:hideMark/>
          </w:tcPr>
          <w:tbl>
            <w:tblPr>
              <w:tblpPr w:leftFromText="45" w:rightFromText="45" w:vertAnchor="text"/>
              <w:bidiVisual/>
              <w:tblW w:w="5000" w:type="pct"/>
              <w:tblCellSpacing w:w="0" w:type="dxa"/>
              <w:tblCellMar>
                <w:left w:w="0" w:type="dxa"/>
                <w:right w:w="0" w:type="dxa"/>
              </w:tblCellMar>
              <w:tblLook w:val="04A0" w:firstRow="1" w:lastRow="0" w:firstColumn="1" w:lastColumn="0" w:noHBand="0" w:noVBand="1"/>
            </w:tblPr>
            <w:tblGrid>
              <w:gridCol w:w="10515"/>
              <w:gridCol w:w="1515"/>
            </w:tblGrid>
            <w:tr w:rsidR="00DA1C80" w:rsidRPr="00DA1C80">
              <w:trPr>
                <w:tblCellSpacing w:w="0" w:type="dxa"/>
              </w:trPr>
              <w:tc>
                <w:tcPr>
                  <w:tcW w:w="0" w:type="auto"/>
                  <w:hideMark/>
                </w:tcPr>
                <w:tbl>
                  <w:tblPr>
                    <w:tblpPr w:leftFromText="45" w:rightFromText="45" w:vertAnchor="text" w:tblpXSpec="right" w:tblpYSpec="center"/>
                    <w:bidiVisual/>
                    <w:tblW w:w="7907" w:type="dxa"/>
                    <w:tblCellSpacing w:w="0" w:type="dxa"/>
                    <w:tblCellMar>
                      <w:left w:w="0" w:type="dxa"/>
                      <w:right w:w="0" w:type="dxa"/>
                    </w:tblCellMar>
                    <w:tblLook w:val="04A0" w:firstRow="1" w:lastRow="0" w:firstColumn="1" w:lastColumn="0" w:noHBand="0" w:noVBand="1"/>
                  </w:tblPr>
                  <w:tblGrid>
                    <w:gridCol w:w="7907"/>
                  </w:tblGrid>
                  <w:tr w:rsidR="00DA1C80" w:rsidRPr="00DA1C80" w:rsidTr="00DA1C80">
                    <w:trPr>
                      <w:tblCellSpacing w:w="0" w:type="dxa"/>
                    </w:trPr>
                    <w:tc>
                      <w:tcPr>
                        <w:tcW w:w="7907" w:type="dxa"/>
                        <w:hideMark/>
                      </w:tcPr>
                      <w:p w:rsidR="00DA1C80" w:rsidRPr="00DA1C80" w:rsidRDefault="00DA1C80" w:rsidP="00DA1C80">
                        <w:pPr>
                          <w:spacing w:after="0" w:line="240" w:lineRule="auto"/>
                          <w:rPr>
                            <w:rFonts w:ascii="Times New Roman" w:eastAsia="Times New Roman" w:hAnsi="Times New Roman" w:cs="Times New Roman"/>
                            <w:sz w:val="24"/>
                            <w:szCs w:val="24"/>
                          </w:rPr>
                        </w:pPr>
                      </w:p>
                    </w:tc>
                  </w:tr>
                </w:tbl>
                <w:p w:rsidR="00DA1C80" w:rsidRPr="00DA1C80" w:rsidRDefault="00DA1C80" w:rsidP="00DA1C80">
                  <w:pPr>
                    <w:spacing w:after="0" w:line="240" w:lineRule="auto"/>
                    <w:rPr>
                      <w:rFonts w:ascii="Times New Roman" w:eastAsia="Times New Roman" w:hAnsi="Times New Roman" w:cs="Times New Roman"/>
                      <w:sz w:val="24"/>
                      <w:szCs w:val="24"/>
                    </w:rPr>
                  </w:pPr>
                </w:p>
              </w:tc>
              <w:tc>
                <w:tcPr>
                  <w:tcW w:w="1515" w:type="dxa"/>
                  <w:hideMark/>
                </w:tcPr>
                <w:p w:rsidR="00DA1C80" w:rsidRPr="00DA1C80" w:rsidRDefault="00DA1C80" w:rsidP="00DA1C80">
                  <w:pPr>
                    <w:spacing w:after="0" w:line="240" w:lineRule="auto"/>
                    <w:jc w:val="right"/>
                    <w:rPr>
                      <w:rFonts w:ascii="Times New Roman" w:eastAsia="Times New Roman" w:hAnsi="Times New Roman" w:cs="Times New Roman"/>
                      <w:sz w:val="24"/>
                      <w:szCs w:val="24"/>
                    </w:rPr>
                  </w:pPr>
                </w:p>
              </w:tc>
            </w:tr>
          </w:tbl>
          <w:p w:rsidR="00DA1C80" w:rsidRPr="00DA1C80" w:rsidRDefault="00DA1C80" w:rsidP="00DA1C80">
            <w:pPr>
              <w:spacing w:after="0" w:line="240" w:lineRule="auto"/>
              <w:rPr>
                <w:rFonts w:ascii="Times New Roman" w:eastAsia="Times New Roman" w:hAnsi="Times New Roman" w:cs="Times New Roman"/>
                <w:sz w:val="24"/>
                <w:szCs w:val="24"/>
              </w:rPr>
            </w:pPr>
          </w:p>
        </w:tc>
        <w:tc>
          <w:tcPr>
            <w:tcW w:w="2006" w:type="pct"/>
            <w:vAlign w:val="center"/>
          </w:tcPr>
          <w:p w:rsidR="00DA1C80" w:rsidRPr="00DA1C80" w:rsidRDefault="00DA1C80" w:rsidP="00DA1C80">
            <w:pPr>
              <w:spacing w:after="0" w:line="240" w:lineRule="auto"/>
              <w:rPr>
                <w:rFonts w:ascii="Times New Roman" w:eastAsia="Times New Roman" w:hAnsi="Times New Roman" w:cs="Times New Roman"/>
                <w:sz w:val="24"/>
                <w:szCs w:val="24"/>
              </w:rPr>
            </w:pPr>
            <w:r w:rsidRPr="00DA1C80">
              <w:rPr>
                <w:rFonts w:ascii="Times New Roman" w:eastAsia="Times New Roman" w:hAnsi="Times New Roman" w:cs="Times New Roman"/>
                <w:sz w:val="24"/>
                <w:szCs w:val="24"/>
              </w:rPr>
              <w:t xml:space="preserve">3. </w:t>
            </w:r>
            <w:r w:rsidRPr="00DA1C80">
              <w:rPr>
                <w:rFonts w:ascii="Times New Roman" w:eastAsia="Times New Roman" w:hAnsi="Times New Roman" w:cs="Times New Roman"/>
                <w:sz w:val="24"/>
                <w:szCs w:val="24"/>
                <w:rtl/>
              </w:rPr>
              <w:t xml:space="preserve">ארגון </w:t>
            </w:r>
            <w:proofErr w:type="spellStart"/>
            <w:r w:rsidRPr="00DA1C80">
              <w:rPr>
                <w:rFonts w:ascii="Times New Roman" w:eastAsia="Times New Roman" w:hAnsi="Times New Roman" w:cs="Times New Roman"/>
                <w:sz w:val="24"/>
                <w:szCs w:val="24"/>
                <w:rtl/>
              </w:rPr>
              <w:t>ומינהל</w:t>
            </w:r>
            <w:proofErr w:type="spellEnd"/>
          </w:p>
        </w:tc>
      </w:tr>
      <w:tr w:rsidR="00DA1C80" w:rsidRPr="00DA1C80" w:rsidTr="00F035CE">
        <w:trPr>
          <w:trHeight w:val="660"/>
          <w:tblCellSpacing w:w="0" w:type="dxa"/>
          <w:jc w:val="center"/>
        </w:trPr>
        <w:tc>
          <w:tcPr>
            <w:tcW w:w="2994" w:type="pct"/>
            <w:vAlign w:val="bottom"/>
            <w:hideMark/>
          </w:tcPr>
          <w:tbl>
            <w:tblPr>
              <w:tblpPr w:leftFromText="45" w:rightFromText="45" w:vertAnchor="text" w:tblpXSpec="right" w:tblpYSpec="center"/>
              <w:bidiVisual/>
              <w:tblW w:w="12030" w:type="dxa"/>
              <w:tblCellSpacing w:w="0" w:type="dxa"/>
              <w:tblCellMar>
                <w:left w:w="0" w:type="dxa"/>
                <w:right w:w="0" w:type="dxa"/>
              </w:tblCellMar>
              <w:tblLook w:val="04A0" w:firstRow="1" w:lastRow="0" w:firstColumn="1" w:lastColumn="0" w:noHBand="0" w:noVBand="1"/>
            </w:tblPr>
            <w:tblGrid>
              <w:gridCol w:w="2499"/>
              <w:gridCol w:w="9461"/>
              <w:gridCol w:w="70"/>
            </w:tblGrid>
            <w:tr w:rsidR="00DA1C80" w:rsidRPr="00DA1C80" w:rsidTr="00DA1C80">
              <w:trPr>
                <w:trHeight w:val="778"/>
                <w:tblCellSpacing w:w="0" w:type="dxa"/>
              </w:trPr>
              <w:tc>
                <w:tcPr>
                  <w:tcW w:w="2499" w:type="dxa"/>
                  <w:noWrap/>
                  <w:vAlign w:val="center"/>
                  <w:hideMark/>
                </w:tcPr>
                <w:p w:rsidR="00DA1C80" w:rsidRPr="00DA1C80" w:rsidRDefault="00DA1C80" w:rsidP="00DA1C80">
                  <w:pPr>
                    <w:spacing w:after="0" w:line="240" w:lineRule="auto"/>
                    <w:jc w:val="center"/>
                    <w:rPr>
                      <w:rFonts w:ascii="Times New Roman" w:eastAsia="Times New Roman" w:hAnsi="Times New Roman" w:cs="Times New Roman"/>
                      <w:sz w:val="24"/>
                      <w:szCs w:val="24"/>
                    </w:rPr>
                  </w:pPr>
                  <w:r w:rsidRPr="00DA1C80">
                    <w:rPr>
                      <w:rFonts w:ascii="Times New Roman" w:eastAsia="Times New Roman" w:hAnsi="Times New Roman" w:cs="Times New Roman"/>
                      <w:sz w:val="24"/>
                      <w:szCs w:val="24"/>
                      <w:rtl/>
                    </w:rPr>
                    <w:t> </w:t>
                  </w:r>
                </w:p>
              </w:tc>
              <w:tc>
                <w:tcPr>
                  <w:tcW w:w="9461" w:type="dxa"/>
                  <w:noWrap/>
                  <w:vAlign w:val="center"/>
                  <w:hideMark/>
                </w:tcPr>
                <w:p w:rsidR="00DA1C80" w:rsidRPr="00DA1C80" w:rsidRDefault="00DA1C80" w:rsidP="00DA1C80">
                  <w:pPr>
                    <w:spacing w:after="0" w:line="240" w:lineRule="auto"/>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Pr>
                    <w:pict>
                      <v:rect id="_x0000_i1161" style="width:0;height:1.5pt" o:hralign="center" o:hrstd="t" o:hr="t" fillcolor="#a0a0a0" stroked="f"/>
                    </w:pict>
                  </w:r>
                </w:p>
                <w:p w:rsidR="00DA1C80" w:rsidRPr="00DA1C80" w:rsidRDefault="00DA1C80" w:rsidP="00DA1C80">
                  <w:pPr>
                    <w:spacing w:after="240" w:line="240" w:lineRule="auto"/>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8"/>
                      <w:szCs w:val="8"/>
                      <w:rtl/>
                    </w:rPr>
                    <w:br/>
                  </w:r>
                  <w:r w:rsidRPr="00DA1C80">
                    <w:rPr>
                      <w:rFonts w:ascii="Times New Roman" w:eastAsia="Times New Roman" w:hAnsi="Times New Roman" w:cs="Times New Roman"/>
                      <w:sz w:val="24"/>
                      <w:szCs w:val="24"/>
                      <w:rtl/>
                    </w:rPr>
                    <w:t xml:space="preserve">חוזר </w:t>
                  </w:r>
                  <w:proofErr w:type="spellStart"/>
                  <w:r w:rsidRPr="00DA1C80">
                    <w:rPr>
                      <w:rFonts w:ascii="Times New Roman" w:eastAsia="Times New Roman" w:hAnsi="Times New Roman" w:cs="Times New Roman"/>
                      <w:sz w:val="24"/>
                      <w:szCs w:val="24"/>
                      <w:rtl/>
                    </w:rPr>
                    <w:t>מנכ</w:t>
                  </w:r>
                  <w:proofErr w:type="spellEnd"/>
                  <w:r w:rsidRPr="00DA1C80">
                    <w:rPr>
                      <w:rFonts w:ascii="Times New Roman" w:eastAsia="Times New Roman" w:hAnsi="Times New Roman" w:cs="Times New Roman"/>
                      <w:sz w:val="24"/>
                      <w:szCs w:val="24"/>
                      <w:rtl/>
                    </w:rPr>
                    <w:t xml:space="preserve">''ל </w:t>
                  </w:r>
                  <w:proofErr w:type="spellStart"/>
                  <w:r w:rsidRPr="00DA1C80">
                    <w:rPr>
                      <w:rFonts w:ascii="Times New Roman" w:eastAsia="Times New Roman" w:hAnsi="Times New Roman" w:cs="Times New Roman"/>
                      <w:sz w:val="24"/>
                      <w:szCs w:val="24"/>
                      <w:rtl/>
                    </w:rPr>
                    <w:t>תשעז</w:t>
                  </w:r>
                  <w:proofErr w:type="spellEnd"/>
                  <w:r w:rsidRPr="00DA1C80">
                    <w:rPr>
                      <w:rFonts w:ascii="Times New Roman" w:eastAsia="Times New Roman" w:hAnsi="Times New Roman" w:cs="Times New Roman"/>
                      <w:sz w:val="24"/>
                      <w:szCs w:val="24"/>
                      <w:rtl/>
                    </w:rPr>
                    <w:t>/12, כה' באב תשע"ז, 17 באוגוסט 2017</w:t>
                  </w:r>
                </w:p>
              </w:tc>
              <w:tc>
                <w:tcPr>
                  <w:tcW w:w="0" w:type="auto"/>
                  <w:noWrap/>
                  <w:vAlign w:val="center"/>
                  <w:hideMark/>
                </w:tcPr>
                <w:p w:rsidR="00DA1C80" w:rsidRPr="00DA1C80" w:rsidRDefault="00DA1C80" w:rsidP="00DA1C80">
                  <w:pPr>
                    <w:spacing w:after="0" w:line="240" w:lineRule="auto"/>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w:t>
                  </w:r>
                </w:p>
              </w:tc>
            </w:tr>
          </w:tbl>
          <w:p w:rsidR="00DA1C80" w:rsidRPr="00DA1C80" w:rsidRDefault="00DA1C80" w:rsidP="00DA1C80">
            <w:pPr>
              <w:spacing w:after="0" w:line="240" w:lineRule="auto"/>
              <w:rPr>
                <w:rFonts w:ascii="Times New Roman" w:eastAsia="Times New Roman" w:hAnsi="Times New Roman" w:cs="Times New Roman"/>
                <w:sz w:val="24"/>
                <w:szCs w:val="24"/>
                <w:rtl/>
              </w:rPr>
            </w:pPr>
          </w:p>
        </w:tc>
        <w:tc>
          <w:tcPr>
            <w:tcW w:w="2006" w:type="pct"/>
            <w:vAlign w:val="center"/>
          </w:tcPr>
          <w:p w:rsidR="00DA1C80" w:rsidRPr="00DA1C80" w:rsidRDefault="00DA1C80" w:rsidP="00DA1C80">
            <w:pPr>
              <w:spacing w:after="0" w:line="240" w:lineRule="auto"/>
              <w:rPr>
                <w:rFonts w:ascii="Times New Roman" w:eastAsia="Times New Roman" w:hAnsi="Times New Roman" w:cs="Times New Roman"/>
                <w:sz w:val="24"/>
                <w:szCs w:val="24"/>
              </w:rPr>
            </w:pPr>
            <w:bookmarkStart w:id="0" w:name="_GoBack"/>
            <w:bookmarkEnd w:id="0"/>
          </w:p>
        </w:tc>
      </w:tr>
      <w:tr w:rsidR="00DA1C80" w:rsidRPr="00DA1C80" w:rsidTr="00F035CE">
        <w:trPr>
          <w:trHeight w:val="660"/>
          <w:tblCellSpacing w:w="0" w:type="dxa"/>
          <w:jc w:val="center"/>
        </w:trPr>
        <w:tc>
          <w:tcPr>
            <w:tcW w:w="2994" w:type="pct"/>
            <w:vAlign w:val="bottom"/>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p>
        </w:tc>
        <w:tc>
          <w:tcPr>
            <w:tcW w:w="2006" w:type="pct"/>
            <w:vAlign w:val="center"/>
          </w:tcPr>
          <w:p w:rsidR="00DA1C80" w:rsidRPr="00DA1C80" w:rsidRDefault="00DA1C80" w:rsidP="00DA1C80">
            <w:pPr>
              <w:spacing w:after="0" w:line="240" w:lineRule="auto"/>
              <w:rPr>
                <w:rFonts w:ascii="Times New Roman" w:eastAsia="Times New Roman" w:hAnsi="Times New Roman" w:cs="Times New Roman"/>
                <w:sz w:val="24"/>
                <w:szCs w:val="24"/>
              </w:rPr>
            </w:pPr>
            <w:r w:rsidRPr="00DA1C80">
              <w:rPr>
                <w:rFonts w:ascii="Times New Roman" w:eastAsia="Times New Roman" w:hAnsi="Times New Roman" w:cs="Times New Roman"/>
                <w:sz w:val="24"/>
                <w:szCs w:val="24"/>
              </w:rPr>
              <w:t xml:space="preserve">3.11 </w:t>
            </w:r>
            <w:r w:rsidRPr="00DA1C80">
              <w:rPr>
                <w:rFonts w:ascii="Times New Roman" w:eastAsia="Times New Roman" w:hAnsi="Times New Roman" w:cs="Times New Roman"/>
                <w:sz w:val="24"/>
                <w:szCs w:val="24"/>
                <w:rtl/>
              </w:rPr>
              <w:t>תשלומי הורים</w:t>
            </w:r>
          </w:p>
        </w:tc>
      </w:tr>
      <w:tr w:rsidR="00DA1C80" w:rsidRPr="00DA1C80" w:rsidTr="00F035CE">
        <w:trPr>
          <w:trHeight w:val="660"/>
          <w:tblCellSpacing w:w="0" w:type="dxa"/>
          <w:jc w:val="center"/>
        </w:trPr>
        <w:tc>
          <w:tcPr>
            <w:tcW w:w="2994" w:type="pct"/>
            <w:vAlign w:val="bottom"/>
          </w:tcPr>
          <w:p w:rsidR="00DA1C80" w:rsidRPr="00DA1C80" w:rsidRDefault="00DA1C80" w:rsidP="00F035CE">
            <w:pPr>
              <w:spacing w:after="0" w:line="240" w:lineRule="auto"/>
              <w:rPr>
                <w:rFonts w:ascii="Times New Roman" w:eastAsia="Times New Roman" w:hAnsi="Times New Roman" w:cs="Times New Roman"/>
                <w:sz w:val="24"/>
                <w:szCs w:val="24"/>
                <w:rtl/>
              </w:rPr>
            </w:pPr>
          </w:p>
        </w:tc>
        <w:tc>
          <w:tcPr>
            <w:tcW w:w="2006" w:type="pct"/>
            <w:vAlign w:val="center"/>
          </w:tcPr>
          <w:p w:rsidR="00DA1C80" w:rsidRPr="00DA1C80" w:rsidRDefault="00DA1C80" w:rsidP="00F035CE">
            <w:pPr>
              <w:spacing w:after="0" w:line="240" w:lineRule="auto"/>
              <w:rPr>
                <w:rFonts w:ascii="Times New Roman" w:eastAsia="Times New Roman" w:hAnsi="Times New Roman" w:cs="Times New Roman"/>
                <w:sz w:val="24"/>
                <w:szCs w:val="24"/>
              </w:rPr>
            </w:pPr>
            <w:proofErr w:type="spellStart"/>
            <w:r w:rsidRPr="00DA1C80">
              <w:rPr>
                <w:rFonts w:ascii="Times New Roman" w:eastAsia="Times New Roman" w:hAnsi="Times New Roman" w:cs="Times New Roman"/>
                <w:sz w:val="24"/>
                <w:szCs w:val="24"/>
                <w:rtl/>
              </w:rPr>
              <w:t>תשעז</w:t>
            </w:r>
            <w:proofErr w:type="spellEnd"/>
            <w:r w:rsidRPr="00DA1C80">
              <w:rPr>
                <w:rFonts w:ascii="Times New Roman" w:eastAsia="Times New Roman" w:hAnsi="Times New Roman" w:cs="Times New Roman"/>
                <w:sz w:val="24"/>
                <w:szCs w:val="24"/>
              </w:rPr>
              <w:t>) 3.11-3  </w:t>
            </w:r>
            <w:r w:rsidRPr="00DA1C80">
              <w:rPr>
                <w:rFonts w:ascii="Times New Roman" w:eastAsia="Times New Roman" w:hAnsi="Times New Roman" w:cs="Times New Roman"/>
                <w:sz w:val="24"/>
                <w:szCs w:val="24"/>
                <w:rtl/>
              </w:rPr>
              <w:t>תשלומי הורים</w:t>
            </w:r>
            <w:r w:rsidRPr="00DA1C80">
              <w:rPr>
                <w:rFonts w:ascii="Times New Roman" w:eastAsia="Times New Roman" w:hAnsi="Times New Roman" w:cs="Times New Roman"/>
                <w:sz w:val="24"/>
                <w:szCs w:val="24"/>
              </w:rPr>
              <w:t xml:space="preserve"> </w:t>
            </w:r>
            <w:r w:rsidRPr="00DA1C80">
              <w:rPr>
                <w:rFonts w:ascii="Times New Roman" w:eastAsia="Times New Roman" w:hAnsi="Times New Roman" w:cs="Times New Roman"/>
                <w:sz w:val="24"/>
                <w:szCs w:val="24"/>
                <w:rtl/>
              </w:rPr>
              <w:t xml:space="preserve">לשנת הלימודים </w:t>
            </w:r>
            <w:proofErr w:type="spellStart"/>
            <w:r w:rsidRPr="00DA1C80">
              <w:rPr>
                <w:rFonts w:ascii="Times New Roman" w:eastAsia="Times New Roman" w:hAnsi="Times New Roman" w:cs="Times New Roman"/>
                <w:sz w:val="24"/>
                <w:szCs w:val="24"/>
                <w:rtl/>
              </w:rPr>
              <w:t>התשע"ח</w:t>
            </w:r>
            <w:proofErr w:type="spellEnd"/>
            <w:r w:rsidR="00F035CE">
              <w:rPr>
                <w:rFonts w:ascii="Times New Roman" w:eastAsia="Times New Roman" w:hAnsi="Times New Roman" w:cs="Times New Roman" w:hint="cs"/>
                <w:sz w:val="24"/>
                <w:szCs w:val="24"/>
                <w:rtl/>
              </w:rPr>
              <w:t>)</w:t>
            </w:r>
          </w:p>
        </w:tc>
      </w:tr>
      <w:tr w:rsidR="00DA1C80" w:rsidRPr="00DA1C80" w:rsidTr="00F035CE">
        <w:trPr>
          <w:trHeight w:val="660"/>
          <w:tblCellSpacing w:w="0" w:type="dxa"/>
          <w:jc w:val="center"/>
        </w:trPr>
        <w:tc>
          <w:tcPr>
            <w:tcW w:w="2994" w:type="pct"/>
            <w:vAlign w:val="bottom"/>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p>
        </w:tc>
        <w:tc>
          <w:tcPr>
            <w:tcW w:w="2006" w:type="pct"/>
            <w:vAlign w:val="center"/>
          </w:tcPr>
          <w:p w:rsidR="00DA1C80" w:rsidRPr="00DA1C80" w:rsidRDefault="00DA1C80" w:rsidP="00DA1C80">
            <w:pPr>
              <w:tabs>
                <w:tab w:val="left" w:pos="5070"/>
              </w:tabs>
              <w:spacing w:after="120" w:line="280" w:lineRule="exact"/>
              <w:ind w:left="567" w:hanging="567"/>
              <w:outlineLvl w:val="1"/>
              <w:rPr>
                <w:rFonts w:ascii="Times New Roman" w:eastAsia="Times New Roman" w:hAnsi="Times New Roman" w:cs="Times New Roman"/>
                <w:b/>
                <w:bCs/>
                <w:sz w:val="36"/>
                <w:szCs w:val="36"/>
              </w:rPr>
            </w:pPr>
            <w:r w:rsidRPr="00DA1C80">
              <w:rPr>
                <w:rFonts w:ascii="Times New Roman" w:eastAsia="Times New Roman" w:hAnsi="Times New Roman" w:cs="Times New Roman"/>
                <w:b/>
                <w:bCs/>
                <w:sz w:val="36"/>
                <w:szCs w:val="36"/>
                <w:rtl/>
              </w:rPr>
              <w:t>1.        רקע</w:t>
            </w:r>
          </w:p>
          <w:p w:rsidR="00DA1C80" w:rsidRPr="00DA1C80" w:rsidRDefault="00DA1C80" w:rsidP="00DA1C80">
            <w:pPr>
              <w:spacing w:after="120" w:line="280" w:lineRule="exact"/>
              <w:ind w:left="567"/>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ועדת החינוך של הכנסת אישרה את גביית תשלומי ההורים לשנת הלימודים </w:t>
            </w:r>
            <w:proofErr w:type="spellStart"/>
            <w:r w:rsidRPr="00DA1C80">
              <w:rPr>
                <w:rFonts w:ascii="Times New Roman" w:eastAsia="Times New Roman" w:hAnsi="Times New Roman" w:cs="Times New Roman"/>
                <w:sz w:val="24"/>
                <w:szCs w:val="24"/>
                <w:rtl/>
              </w:rPr>
              <w:t>התשע"ח</w:t>
            </w:r>
            <w:proofErr w:type="spellEnd"/>
            <w:r w:rsidRPr="00DA1C80">
              <w:rPr>
                <w:rFonts w:ascii="Times New Roman" w:eastAsia="Times New Roman" w:hAnsi="Times New Roman" w:cs="Times New Roman"/>
                <w:sz w:val="24"/>
                <w:szCs w:val="24"/>
                <w:rtl/>
              </w:rPr>
              <w:t>.</w:t>
            </w:r>
          </w:p>
          <w:p w:rsidR="00DA1C80" w:rsidRPr="00DA1C80" w:rsidRDefault="00DA1C80" w:rsidP="00DA1C80">
            <w:pPr>
              <w:spacing w:after="120" w:line="280" w:lineRule="exact"/>
              <w:ind w:left="567"/>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מטרת הודעה זו היא לפרסם את הסכומים המרביים שאושרו לגבייה על ידי ועדת החינוך של הכנסת ולרענן את הנהלים בכל הנוגע לתשלומי הורים. </w:t>
            </w:r>
          </w:p>
          <w:p w:rsidR="00DA1C80" w:rsidRPr="00DA1C80" w:rsidRDefault="00DA1C80" w:rsidP="00DA1C80">
            <w:pPr>
              <w:spacing w:after="120" w:line="280" w:lineRule="exact"/>
              <w:ind w:left="567"/>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הנהלים המחייבים את מערכת החינוך בנוגע לתשלומי הורים מתפרסמים בחוזרי המנכ"ל האלה:</w:t>
            </w:r>
          </w:p>
          <w:p w:rsidR="00DA1C80" w:rsidRPr="00DA1C80" w:rsidRDefault="00DA1C80" w:rsidP="00DA1C80">
            <w:pPr>
              <w:spacing w:after="120" w:line="280" w:lineRule="exact"/>
              <w:ind w:left="567"/>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     סעיף 3.11-9 בחוזר הוראות הקבע </w:t>
            </w:r>
            <w:proofErr w:type="spellStart"/>
            <w:r w:rsidRPr="00DA1C80">
              <w:rPr>
                <w:rFonts w:ascii="Times New Roman" w:eastAsia="Times New Roman" w:hAnsi="Times New Roman" w:cs="Times New Roman"/>
                <w:sz w:val="24"/>
                <w:szCs w:val="24"/>
                <w:rtl/>
              </w:rPr>
              <w:t>סג</w:t>
            </w:r>
            <w:proofErr w:type="spellEnd"/>
            <w:r w:rsidRPr="00DA1C80">
              <w:rPr>
                <w:rFonts w:ascii="Times New Roman" w:eastAsia="Times New Roman" w:hAnsi="Times New Roman" w:cs="Times New Roman"/>
                <w:sz w:val="24"/>
                <w:szCs w:val="24"/>
                <w:rtl/>
              </w:rPr>
              <w:t xml:space="preserve">/3(א), "תשלומי הורים". תיקונים לחוזר זה פורסמו בסעיף 3.11-10 בחוזר הוראות הקבע </w:t>
            </w:r>
            <w:proofErr w:type="spellStart"/>
            <w:r w:rsidRPr="00DA1C80">
              <w:rPr>
                <w:rFonts w:ascii="Times New Roman" w:eastAsia="Times New Roman" w:hAnsi="Times New Roman" w:cs="Times New Roman"/>
                <w:sz w:val="24"/>
                <w:szCs w:val="24"/>
                <w:rtl/>
              </w:rPr>
              <w:t>סג</w:t>
            </w:r>
            <w:proofErr w:type="spellEnd"/>
            <w:r w:rsidRPr="00DA1C80">
              <w:rPr>
                <w:rFonts w:ascii="Times New Roman" w:eastAsia="Times New Roman" w:hAnsi="Times New Roman" w:cs="Times New Roman"/>
                <w:sz w:val="24"/>
                <w:szCs w:val="24"/>
                <w:rtl/>
              </w:rPr>
              <w:t xml:space="preserve">/6(א) ובסעיף 3.11-11 בחוזר הוראות הקבע סד/2(א). כמו כן פורסמה השלמה בנושא </w:t>
            </w:r>
            <w:proofErr w:type="spellStart"/>
            <w:r w:rsidRPr="00DA1C80">
              <w:rPr>
                <w:rFonts w:ascii="Times New Roman" w:eastAsia="Times New Roman" w:hAnsi="Times New Roman" w:cs="Times New Roman"/>
                <w:sz w:val="24"/>
                <w:szCs w:val="24"/>
                <w:rtl/>
              </w:rPr>
              <w:t>תל"ן</w:t>
            </w:r>
            <w:proofErr w:type="spellEnd"/>
            <w:r w:rsidRPr="00DA1C80">
              <w:rPr>
                <w:rFonts w:ascii="Times New Roman" w:eastAsia="Times New Roman" w:hAnsi="Times New Roman" w:cs="Times New Roman"/>
                <w:sz w:val="24"/>
                <w:szCs w:val="24"/>
                <w:rtl/>
              </w:rPr>
              <w:t xml:space="preserve"> בסעיף 3.11-12 בחוזר הוראות הקבע סד/4(א). </w:t>
            </w:r>
          </w:p>
          <w:p w:rsidR="00DA1C80" w:rsidRPr="00DA1C80" w:rsidRDefault="00DA1C80" w:rsidP="00DA1C80">
            <w:pPr>
              <w:spacing w:after="120" w:line="280" w:lineRule="exact"/>
              <w:ind w:left="567"/>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סעיף 3.7-50 בחוזר הוראות הקבע סה/4(א), "ניהול הגבייה והכספים במוסד החינוכי".</w:t>
            </w:r>
          </w:p>
          <w:p w:rsidR="00DA1C80" w:rsidRPr="00DA1C80" w:rsidRDefault="00DA1C80" w:rsidP="00DA1C80">
            <w:pPr>
              <w:spacing w:after="120" w:line="280" w:lineRule="exact"/>
              <w:ind w:left="567"/>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     סעיף 3.11-18 בחוזר הוראות הקבע </w:t>
            </w:r>
            <w:proofErr w:type="spellStart"/>
            <w:r w:rsidRPr="00DA1C80">
              <w:rPr>
                <w:rFonts w:ascii="Times New Roman" w:eastAsia="Times New Roman" w:hAnsi="Times New Roman" w:cs="Times New Roman"/>
                <w:sz w:val="24"/>
                <w:szCs w:val="24"/>
                <w:rtl/>
              </w:rPr>
              <w:t>עו</w:t>
            </w:r>
            <w:proofErr w:type="spellEnd"/>
            <w:r w:rsidRPr="00DA1C80">
              <w:rPr>
                <w:rFonts w:ascii="Times New Roman" w:eastAsia="Times New Roman" w:hAnsi="Times New Roman" w:cs="Times New Roman"/>
                <w:sz w:val="24"/>
                <w:szCs w:val="24"/>
                <w:rtl/>
              </w:rPr>
              <w:t xml:space="preserve">/12 "גביית תשלומי הורים ושכר לימוד במוסד חינוך שאינו רשמי יסודי וגביית תשלומי הורים עבור מקצועות לימוד ברמה מוגברת, </w:t>
            </w:r>
            <w:proofErr w:type="spellStart"/>
            <w:r w:rsidRPr="00DA1C80">
              <w:rPr>
                <w:rFonts w:ascii="Times New Roman" w:eastAsia="Times New Roman" w:hAnsi="Times New Roman" w:cs="Times New Roman"/>
                <w:sz w:val="24"/>
                <w:szCs w:val="24"/>
                <w:rtl/>
              </w:rPr>
              <w:t>תוכנית</w:t>
            </w:r>
            <w:proofErr w:type="spellEnd"/>
            <w:r w:rsidRPr="00DA1C80">
              <w:rPr>
                <w:rFonts w:ascii="Times New Roman" w:eastAsia="Times New Roman" w:hAnsi="Times New Roman" w:cs="Times New Roman"/>
                <w:sz w:val="24"/>
                <w:szCs w:val="24"/>
                <w:rtl/>
              </w:rPr>
              <w:t xml:space="preserve"> לימודים נוספת תורנית ובמוסד חינוך ניסויי וייחודי."  </w:t>
            </w:r>
          </w:p>
          <w:p w:rsidR="00DA1C80" w:rsidRPr="00DA1C80" w:rsidRDefault="00DA1C80" w:rsidP="00DA1C80">
            <w:pPr>
              <w:spacing w:after="120" w:line="280" w:lineRule="exact"/>
              <w:ind w:left="567"/>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הנחיות העוסקות בהקצאת תקציב למלגות לתלמידים מתפרסמות בסעיף  3.7-74 בחוזר הוראות הקבע </w:t>
            </w:r>
            <w:proofErr w:type="spellStart"/>
            <w:r w:rsidRPr="00DA1C80">
              <w:rPr>
                <w:rFonts w:ascii="Times New Roman" w:eastAsia="Times New Roman" w:hAnsi="Times New Roman" w:cs="Times New Roman"/>
                <w:sz w:val="24"/>
                <w:szCs w:val="24"/>
                <w:rtl/>
              </w:rPr>
              <w:t>עג</w:t>
            </w:r>
            <w:proofErr w:type="spellEnd"/>
            <w:r w:rsidRPr="00DA1C80">
              <w:rPr>
                <w:rFonts w:ascii="Times New Roman" w:eastAsia="Times New Roman" w:hAnsi="Times New Roman" w:cs="Times New Roman"/>
                <w:sz w:val="24"/>
                <w:szCs w:val="24"/>
                <w:rtl/>
              </w:rPr>
              <w:t>/1(א), "הענקת מלגות לתלמידים שהוריהם מתקשים בתשלום עבור אבזרי לימוד ופעילויות חינוכיות וחברתיות". המנהלים מתבקשים לפעול להקצאת תקציב המלגות בהתאם להנחיות אלה וליידע את התלמידים ואת הוריהם בנוגע אליו.</w:t>
            </w:r>
          </w:p>
          <w:p w:rsidR="00DA1C80" w:rsidRPr="00DA1C80" w:rsidRDefault="00DA1C80" w:rsidP="00DA1C80">
            <w:pPr>
              <w:spacing w:after="120" w:line="280" w:lineRule="exact"/>
              <w:ind w:left="567"/>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חוזר התשלומים המוסדי מחויב באישור ועד ההורים המוסדי ובאישור הגורם המאשר מטעם המחוז, שייעשה באמצעות המערכת הממוחשבת "אפיק". מערכת אפיק הורחבה והותאמה לקליטת בקשות לאישור שכר לימוד בבתי ספר יסודיים מוכרים שאינם רשמיים ובמוסדות פטור שאינם מתוקצבים ב-100% שכר לימוד, לאישור גבייה עבור </w:t>
            </w:r>
            <w:proofErr w:type="spellStart"/>
            <w:r w:rsidRPr="00DA1C80">
              <w:rPr>
                <w:rFonts w:ascii="Times New Roman" w:eastAsia="Times New Roman" w:hAnsi="Times New Roman" w:cs="Times New Roman"/>
                <w:sz w:val="24"/>
                <w:szCs w:val="24"/>
                <w:rtl/>
              </w:rPr>
              <w:t>תוכנית</w:t>
            </w:r>
            <w:proofErr w:type="spellEnd"/>
            <w:r w:rsidRPr="00DA1C80">
              <w:rPr>
                <w:rFonts w:ascii="Times New Roman" w:eastAsia="Times New Roman" w:hAnsi="Times New Roman" w:cs="Times New Roman"/>
                <w:sz w:val="24"/>
                <w:szCs w:val="24"/>
                <w:rtl/>
              </w:rPr>
              <w:t xml:space="preserve"> לימודים תורנית נוספת, לאישור גבייה עבור העשרה במקצועות לימוד ברמה מוגברת בחטיבה העליונה וכן לאישור גבייה בבתי ספר ייחודיים.</w:t>
            </w:r>
          </w:p>
          <w:p w:rsidR="00DA1C80" w:rsidRPr="00DA1C80" w:rsidRDefault="00DA1C80" w:rsidP="00DA1C80">
            <w:pPr>
              <w:spacing w:after="120" w:line="280" w:lineRule="exact"/>
              <w:ind w:left="567"/>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בתי ספר שאושרה להם גבייה חריגה על-ידי ועדת חריגים מחוזית או ארצית, ואשר נתקלים בקשיים טכניים בהזנת הסכומים שאושרו להם על-ידי הוועדות, יפנו לרפרנט תשלומי הורים במחוז.</w:t>
            </w:r>
          </w:p>
          <w:p w:rsidR="00DA1C80" w:rsidRPr="00DA1C80" w:rsidRDefault="00DA1C80" w:rsidP="00DA1C80">
            <w:pPr>
              <w:spacing w:after="120" w:line="280" w:lineRule="exact"/>
              <w:ind w:left="567"/>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להלן נקודות מספר להדגשה מתוך הוראות הקבע הנוגעות לתשלומי הורים:</w:t>
            </w:r>
          </w:p>
          <w:p w:rsidR="00DA1C80" w:rsidRPr="00DA1C80" w:rsidRDefault="00DA1C80" w:rsidP="00DA1C80">
            <w:pPr>
              <w:spacing w:after="120" w:line="280" w:lineRule="exact"/>
              <w:ind w:left="1218"/>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א. התשלומים נחלקים לתשלומים עבור </w:t>
            </w:r>
            <w:r w:rsidRPr="00DA1C80">
              <w:rPr>
                <w:rFonts w:ascii="Times New Roman" w:eastAsia="Times New Roman" w:hAnsi="Times New Roman" w:cs="Times New Roman"/>
                <w:b/>
                <w:bCs/>
                <w:sz w:val="24"/>
                <w:szCs w:val="24"/>
                <w:rtl/>
              </w:rPr>
              <w:t>שירותי חובה</w:t>
            </w:r>
            <w:r w:rsidRPr="00DA1C80">
              <w:rPr>
                <w:rFonts w:ascii="Times New Roman" w:eastAsia="Times New Roman" w:hAnsi="Times New Roman" w:cs="Times New Roman"/>
                <w:sz w:val="24"/>
                <w:szCs w:val="24"/>
                <w:rtl/>
              </w:rPr>
              <w:t xml:space="preserve"> ולתשלומים עבור </w:t>
            </w:r>
            <w:r w:rsidRPr="00DA1C80">
              <w:rPr>
                <w:rFonts w:ascii="Times New Roman" w:eastAsia="Times New Roman" w:hAnsi="Times New Roman" w:cs="Times New Roman"/>
                <w:b/>
                <w:bCs/>
                <w:sz w:val="24"/>
                <w:szCs w:val="24"/>
                <w:rtl/>
              </w:rPr>
              <w:t>שירותי רשות</w:t>
            </w:r>
            <w:r w:rsidRPr="00DA1C80">
              <w:rPr>
                <w:rFonts w:ascii="Times New Roman" w:eastAsia="Times New Roman" w:hAnsi="Times New Roman" w:cs="Times New Roman"/>
                <w:sz w:val="24"/>
                <w:szCs w:val="24"/>
                <w:rtl/>
              </w:rPr>
              <w:t>. שירותי חובה הם שירותים שחייבים לשלם בעבורם גם אם אין צורכים אותם. שירות החובה היחיד הוא ביטוח תאונות אישיות לתלמידים. כל יתר השירותים הניתנים הם שירותי רשות, והורה רשאי להחליט שילדו לא יצרוך שירות מסוים ובמקרה זה לא ישלם עבורו.</w:t>
            </w:r>
          </w:p>
          <w:p w:rsidR="00DA1C80" w:rsidRPr="00DA1C80" w:rsidRDefault="00DA1C80" w:rsidP="00DA1C80">
            <w:pPr>
              <w:spacing w:after="120" w:line="280" w:lineRule="exact"/>
              <w:ind w:left="1218"/>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lastRenderedPageBreak/>
              <w:t>ב. אין למנוע מתלמידים להשתתף בפעילויות בשל אי תשלום עקב קשיים כלכליים, ויש למצוא פתרונות לשיתופם באמצעות הרשות המקומית והנהלת בית הספר.</w:t>
            </w:r>
          </w:p>
          <w:p w:rsidR="00DA1C80" w:rsidRPr="00DA1C80" w:rsidRDefault="00DA1C80" w:rsidP="00DA1C80">
            <w:pPr>
              <w:spacing w:after="120" w:line="280" w:lineRule="exact"/>
              <w:ind w:left="1218"/>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ג. על הנהלת בית הספר לוודא שכל התלמידים הזקוקים לסיוע יהיו מודעים לקיומו של תקציב המלגות של משרד החינוך. יש לפרסם את דבר קיומו של תקציב המלגות בחוזר התשלומים המוסדי וכן  באתר האינטרנט הבית ספרי על לוחות המודעות בבית הספר.</w:t>
            </w:r>
          </w:p>
          <w:p w:rsidR="00DA1C80" w:rsidRPr="00DA1C80" w:rsidRDefault="00DA1C80" w:rsidP="00DA1C80">
            <w:pPr>
              <w:spacing w:after="120" w:line="280" w:lineRule="exact"/>
              <w:ind w:left="1218"/>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ד. אין להתנות מתן שירות אחד בתשלום עבור שירות אחר.</w:t>
            </w:r>
          </w:p>
          <w:p w:rsidR="00DA1C80" w:rsidRPr="00DA1C80" w:rsidRDefault="00DA1C80" w:rsidP="00DA1C80">
            <w:pPr>
              <w:spacing w:after="120" w:line="280" w:lineRule="exact"/>
              <w:ind w:left="1218"/>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ה. התשלומים ייעודיים ואין להעבירם מסעיף לסעיף.</w:t>
            </w:r>
          </w:p>
          <w:p w:rsidR="00DA1C80" w:rsidRPr="00DA1C80" w:rsidRDefault="00DA1C80" w:rsidP="00DA1C80">
            <w:pPr>
              <w:spacing w:after="120" w:line="280" w:lineRule="exact"/>
              <w:ind w:left="1218"/>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ו. גביית תשלומי ההורים תיעשה אך ורק על ידי המוסד החינוכי או הרשות המקומית/הבעלות על מוסד החינוך. גבייה באמצעות גוף אחר אינה מותרת.</w:t>
            </w:r>
          </w:p>
          <w:p w:rsidR="00DA1C80" w:rsidRPr="00DA1C80" w:rsidRDefault="00DA1C80" w:rsidP="00DA1C80">
            <w:pPr>
              <w:spacing w:after="120" w:line="280" w:lineRule="exact"/>
              <w:ind w:left="1218"/>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ז. אין להתנות את לימודי התלמיד במוסד החינוכי בחברות בעמותה הקשורה למוסד החינוך או בכל עמותה אחרת ואין לדרוש תשלומים מהורים באמצעות עמותה כלשהי.</w:t>
            </w:r>
          </w:p>
          <w:p w:rsidR="00DA1C80" w:rsidRPr="00DA1C80" w:rsidRDefault="00DA1C80" w:rsidP="00DA1C80">
            <w:pPr>
              <w:spacing w:after="120" w:line="280" w:lineRule="exact"/>
              <w:ind w:left="1218"/>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ח. </w:t>
            </w:r>
            <w:proofErr w:type="spellStart"/>
            <w:r w:rsidRPr="00DA1C80">
              <w:rPr>
                <w:rFonts w:ascii="Times New Roman" w:eastAsia="Times New Roman" w:hAnsi="Times New Roman" w:cs="Times New Roman"/>
                <w:sz w:val="24"/>
                <w:szCs w:val="24"/>
                <w:rtl/>
              </w:rPr>
              <w:t>תוכנית</w:t>
            </w:r>
            <w:proofErr w:type="spellEnd"/>
            <w:r w:rsidRPr="00DA1C80">
              <w:rPr>
                <w:rFonts w:ascii="Times New Roman" w:eastAsia="Times New Roman" w:hAnsi="Times New Roman" w:cs="Times New Roman"/>
                <w:sz w:val="24"/>
                <w:szCs w:val="24"/>
                <w:rtl/>
              </w:rPr>
              <w:t xml:space="preserve"> לימודים נוספת (</w:t>
            </w:r>
            <w:proofErr w:type="spellStart"/>
            <w:r w:rsidRPr="00DA1C80">
              <w:rPr>
                <w:rFonts w:ascii="Times New Roman" w:eastAsia="Times New Roman" w:hAnsi="Times New Roman" w:cs="Times New Roman"/>
                <w:sz w:val="24"/>
                <w:szCs w:val="24"/>
                <w:rtl/>
              </w:rPr>
              <w:t>תל"ן</w:t>
            </w:r>
            <w:proofErr w:type="spellEnd"/>
            <w:r w:rsidRPr="00DA1C80">
              <w:rPr>
                <w:rFonts w:ascii="Times New Roman" w:eastAsia="Times New Roman" w:hAnsi="Times New Roman" w:cs="Times New Roman"/>
                <w:sz w:val="24"/>
                <w:szCs w:val="24"/>
                <w:rtl/>
              </w:rPr>
              <w:t xml:space="preserve">) מותנית בהסכמה אישית בכתב של כל אחד ואחד מן ההורים לתוכנית ולתשלום עבורה. אין די בהסכמה של נציגות ההורים המוסדית. יש לשבץ </w:t>
            </w:r>
            <w:proofErr w:type="spellStart"/>
            <w:r w:rsidRPr="00DA1C80">
              <w:rPr>
                <w:rFonts w:ascii="Times New Roman" w:eastAsia="Times New Roman" w:hAnsi="Times New Roman" w:cs="Times New Roman"/>
                <w:sz w:val="24"/>
                <w:szCs w:val="24"/>
                <w:rtl/>
              </w:rPr>
              <w:t>תל"ן</w:t>
            </w:r>
            <w:proofErr w:type="spellEnd"/>
            <w:r w:rsidRPr="00DA1C80">
              <w:rPr>
                <w:rFonts w:ascii="Times New Roman" w:eastAsia="Times New Roman" w:hAnsi="Times New Roman" w:cs="Times New Roman"/>
                <w:sz w:val="24"/>
                <w:szCs w:val="24"/>
                <w:rtl/>
              </w:rPr>
              <w:t xml:space="preserve"> בסופו של יום הלימודים ולאפשר לתלמידים שהוריהם מבקשים שלא ילמדו בתוכנית להשתחרר לביתם. אם </w:t>
            </w:r>
            <w:proofErr w:type="spellStart"/>
            <w:r w:rsidRPr="00DA1C80">
              <w:rPr>
                <w:rFonts w:ascii="Times New Roman" w:eastAsia="Times New Roman" w:hAnsi="Times New Roman" w:cs="Times New Roman"/>
                <w:sz w:val="24"/>
                <w:szCs w:val="24"/>
                <w:rtl/>
              </w:rPr>
              <w:t>תוכנית</w:t>
            </w:r>
            <w:proofErr w:type="spellEnd"/>
            <w:r w:rsidRPr="00DA1C80">
              <w:rPr>
                <w:rFonts w:ascii="Times New Roman" w:eastAsia="Times New Roman" w:hAnsi="Times New Roman" w:cs="Times New Roman"/>
                <w:sz w:val="24"/>
                <w:szCs w:val="24"/>
                <w:rtl/>
              </w:rPr>
              <w:t xml:space="preserve"> לימודים נוספת שובצה באמצעו של יום הלימודים, יש לאפשר לכל התלמידים להשתתף בה, גם אם הוריהם לא שילמו בעבורה, או להציע לתלמידים שהוריהם מבקשים שלא ישתתפו בה פעילות חינוכית אחרת. את </w:t>
            </w:r>
            <w:proofErr w:type="spellStart"/>
            <w:r w:rsidRPr="00DA1C80">
              <w:rPr>
                <w:rFonts w:ascii="Times New Roman" w:eastAsia="Times New Roman" w:hAnsi="Times New Roman" w:cs="Times New Roman"/>
                <w:sz w:val="24"/>
                <w:szCs w:val="24"/>
                <w:rtl/>
              </w:rPr>
              <w:t>התל"ן</w:t>
            </w:r>
            <w:proofErr w:type="spellEnd"/>
            <w:r w:rsidRPr="00DA1C80">
              <w:rPr>
                <w:rFonts w:ascii="Times New Roman" w:eastAsia="Times New Roman" w:hAnsi="Times New Roman" w:cs="Times New Roman"/>
                <w:sz w:val="24"/>
                <w:szCs w:val="24"/>
                <w:rtl/>
              </w:rPr>
              <w:t xml:space="preserve"> יש לאשר באמצעות מנהל המחוז או מורשה מטעמו.</w:t>
            </w:r>
          </w:p>
          <w:p w:rsidR="00DA1C80" w:rsidRPr="00DA1C80" w:rsidRDefault="00DA1C80" w:rsidP="00DA1C80">
            <w:pPr>
              <w:spacing w:after="120" w:line="280" w:lineRule="exact"/>
              <w:ind w:left="1218"/>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ט. גבייה עבור רכישת שירותים מרצון מותנית בהסכמה אישית בכתב של כל אחד ואחד מן ההורים לתשלום ולשירות. אין די בהסכמה של נציגות ההורים המוסדית. אם הוחלט לקיים את השירות במהלכו של יום הלימודים ישותפו בו כלל התלמידים.</w:t>
            </w:r>
          </w:p>
          <w:p w:rsidR="00DA1C80" w:rsidRPr="00DA1C80" w:rsidRDefault="00DA1C80" w:rsidP="00DA1C80">
            <w:pPr>
              <w:spacing w:after="120" w:line="280" w:lineRule="exact"/>
              <w:ind w:left="1218"/>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י. גביית הכספים תיעשה תוך שמירה על צנעת הפרט.</w:t>
            </w:r>
          </w:p>
          <w:p w:rsidR="00DA1C80" w:rsidRPr="00DA1C80" w:rsidRDefault="00DA1C80" w:rsidP="00DA1C80">
            <w:pPr>
              <w:spacing w:after="120" w:line="280" w:lineRule="exact"/>
              <w:ind w:left="1218"/>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יא. אין לגבות כספים מההורים בטרם אושר חוזר התשלומים המוסדי.</w:t>
            </w:r>
          </w:p>
          <w:p w:rsidR="00DA1C80" w:rsidRPr="00DA1C80" w:rsidRDefault="00DA1C80" w:rsidP="00DA1C80">
            <w:pPr>
              <w:spacing w:after="120" w:line="280" w:lineRule="exact"/>
              <w:ind w:left="1218"/>
              <w:rPr>
                <w:rFonts w:ascii="Times New Roman" w:eastAsia="Times New Roman" w:hAnsi="Times New Roman" w:cs="Times New Roman"/>
                <w:sz w:val="24"/>
                <w:szCs w:val="24"/>
                <w:rtl/>
              </w:rPr>
            </w:pPr>
            <w:proofErr w:type="spellStart"/>
            <w:r w:rsidRPr="00DA1C80">
              <w:rPr>
                <w:rFonts w:ascii="Times New Roman" w:eastAsia="Times New Roman" w:hAnsi="Times New Roman" w:cs="Times New Roman"/>
                <w:sz w:val="24"/>
                <w:szCs w:val="24"/>
                <w:rtl/>
              </w:rPr>
              <w:t>יב</w:t>
            </w:r>
            <w:proofErr w:type="spellEnd"/>
            <w:r w:rsidRPr="00DA1C80">
              <w:rPr>
                <w:rFonts w:ascii="Times New Roman" w:eastAsia="Times New Roman" w:hAnsi="Times New Roman" w:cs="Times New Roman"/>
                <w:sz w:val="24"/>
                <w:szCs w:val="24"/>
                <w:rtl/>
              </w:rPr>
              <w:t>. על בית הספר להעביר לידי ההורים את חוזר התשלומים המוסדי המאושר ובו פירוט סעיפי הגבייה על פי השירותים הניתנים במוסד החינוך.</w:t>
            </w:r>
          </w:p>
          <w:p w:rsidR="00DA1C80" w:rsidRPr="00DA1C80" w:rsidRDefault="00DA1C80" w:rsidP="00DA1C80">
            <w:pPr>
              <w:spacing w:after="120" w:line="280" w:lineRule="exact"/>
              <w:ind w:left="1218"/>
              <w:rPr>
                <w:rFonts w:ascii="Times New Roman" w:eastAsia="Times New Roman" w:hAnsi="Times New Roman" w:cs="Times New Roman"/>
                <w:sz w:val="24"/>
                <w:szCs w:val="24"/>
                <w:rtl/>
              </w:rPr>
            </w:pPr>
            <w:proofErr w:type="spellStart"/>
            <w:r w:rsidRPr="00DA1C80">
              <w:rPr>
                <w:rFonts w:ascii="Times New Roman" w:eastAsia="Times New Roman" w:hAnsi="Times New Roman" w:cs="Times New Roman"/>
                <w:sz w:val="24"/>
                <w:szCs w:val="24"/>
                <w:rtl/>
              </w:rPr>
              <w:t>יג</w:t>
            </w:r>
            <w:proofErr w:type="spellEnd"/>
            <w:r w:rsidRPr="00DA1C80">
              <w:rPr>
                <w:rFonts w:ascii="Times New Roman" w:eastAsia="Times New Roman" w:hAnsi="Times New Roman" w:cs="Times New Roman"/>
                <w:sz w:val="24"/>
                <w:szCs w:val="24"/>
                <w:rtl/>
              </w:rPr>
              <w:t>. בתום כל שנת לימודים ידווח בית הספר להורים על ניהול הכספים שנגבו במסגרת תשלומי ההורים על פי המתחייב מסעיף 3.7-50 בחוזר הוראות הקבע סה/4(א), "ניהול הגבייה והכספים במוסד החינוכי". הדיווח יימסר לנציגות ההורים המוסדית, ועותק שלו יישמר במזכירות בית הספר לעיונם של ההורים המבקשים זאת.</w:t>
            </w:r>
          </w:p>
          <w:p w:rsidR="00DA1C80" w:rsidRPr="00DA1C80" w:rsidRDefault="00DA1C80" w:rsidP="00DA1C80">
            <w:pPr>
              <w:spacing w:after="120" w:line="280" w:lineRule="exact"/>
              <w:ind w:left="1218"/>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w:t>
            </w:r>
          </w:p>
          <w:p w:rsidR="00DA1C80" w:rsidRPr="00DA1C80" w:rsidRDefault="00DA1C80" w:rsidP="00DA1C80">
            <w:pPr>
              <w:tabs>
                <w:tab w:val="left" w:pos="5070"/>
              </w:tabs>
              <w:spacing w:after="120" w:line="280" w:lineRule="exact"/>
              <w:ind w:left="567" w:hanging="567"/>
              <w:outlineLvl w:val="1"/>
              <w:rPr>
                <w:rFonts w:ascii="Times New Roman" w:eastAsia="Times New Roman" w:hAnsi="Times New Roman" w:cs="Times New Roman"/>
                <w:b/>
                <w:bCs/>
                <w:sz w:val="36"/>
                <w:szCs w:val="36"/>
                <w:rtl/>
              </w:rPr>
            </w:pPr>
            <w:r w:rsidRPr="00DA1C80">
              <w:rPr>
                <w:rFonts w:ascii="Times New Roman" w:eastAsia="Times New Roman" w:hAnsi="Times New Roman" w:cs="Times New Roman"/>
                <w:b/>
                <w:bCs/>
                <w:sz w:val="36"/>
                <w:szCs w:val="36"/>
                <w:rtl/>
              </w:rPr>
              <w:t>2.      תשלומי חובה ורשות</w:t>
            </w:r>
          </w:p>
          <w:p w:rsidR="00DA1C80" w:rsidRPr="00DA1C80" w:rsidRDefault="00DA1C80" w:rsidP="00DA1C80">
            <w:pPr>
              <w:spacing w:after="120" w:line="280" w:lineRule="exact"/>
              <w:ind w:left="567"/>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2.1     </w:t>
            </w:r>
            <w:r w:rsidRPr="00DA1C80">
              <w:rPr>
                <w:rFonts w:ascii="Times New Roman" w:eastAsia="Times New Roman" w:hAnsi="Times New Roman" w:cs="Times New Roman"/>
                <w:b/>
                <w:bCs/>
                <w:sz w:val="24"/>
                <w:szCs w:val="24"/>
                <w:rtl/>
              </w:rPr>
              <w:t>הסכומים המרביים המותרים לגבייה</w:t>
            </w:r>
          </w:p>
          <w:p w:rsidR="00DA1C80" w:rsidRPr="00DA1C80" w:rsidRDefault="00DA1C80" w:rsidP="00DA1C80">
            <w:pPr>
              <w:spacing w:after="120" w:line="280" w:lineRule="exact"/>
              <w:ind w:left="567"/>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להלן פירוט הסכומים המרביים המותרים לגבייה בשנת הלימודים </w:t>
            </w:r>
            <w:proofErr w:type="spellStart"/>
            <w:r w:rsidRPr="00DA1C80">
              <w:rPr>
                <w:rFonts w:ascii="Times New Roman" w:eastAsia="Times New Roman" w:hAnsi="Times New Roman" w:cs="Times New Roman"/>
                <w:sz w:val="24"/>
                <w:szCs w:val="24"/>
                <w:rtl/>
              </w:rPr>
              <w:t>התשע"ח</w:t>
            </w:r>
            <w:proofErr w:type="spellEnd"/>
            <w:r w:rsidRPr="00DA1C80">
              <w:rPr>
                <w:rFonts w:ascii="Times New Roman" w:eastAsia="Times New Roman" w:hAnsi="Times New Roman" w:cs="Times New Roman"/>
                <w:sz w:val="24"/>
                <w:szCs w:val="24"/>
                <w:rtl/>
              </w:rPr>
              <w:t xml:space="preserve"> (הסכומים בטבלה נקובים בש"ח):</w:t>
            </w:r>
          </w:p>
          <w:tbl>
            <w:tblPr>
              <w:bidiVisual/>
              <w:tblW w:w="7800" w:type="dxa"/>
              <w:tblBorders>
                <w:top w:val="single" w:sz="2" w:space="0" w:color="auto"/>
                <w:left w:val="single" w:sz="2" w:space="0" w:color="auto"/>
                <w:bottom w:val="single" w:sz="2" w:space="0" w:color="auto"/>
                <w:right w:val="single" w:sz="2" w:space="0" w:color="auto"/>
              </w:tblBorders>
              <w:tblCellMar>
                <w:top w:w="48" w:type="dxa"/>
                <w:left w:w="48" w:type="dxa"/>
                <w:bottom w:w="48" w:type="dxa"/>
                <w:right w:w="48" w:type="dxa"/>
              </w:tblCellMar>
              <w:tblLook w:val="04A0" w:firstRow="1" w:lastRow="0" w:firstColumn="1" w:lastColumn="0" w:noHBand="0" w:noVBand="1"/>
            </w:tblPr>
            <w:tblGrid>
              <w:gridCol w:w="1284"/>
              <w:gridCol w:w="717"/>
              <w:gridCol w:w="456"/>
              <w:gridCol w:w="456"/>
              <w:gridCol w:w="589"/>
              <w:gridCol w:w="594"/>
              <w:gridCol w:w="594"/>
              <w:gridCol w:w="594"/>
              <w:gridCol w:w="594"/>
              <w:gridCol w:w="795"/>
              <w:gridCol w:w="729"/>
              <w:gridCol w:w="703"/>
            </w:tblGrid>
            <w:tr w:rsidR="00DA1C80" w:rsidRPr="00DA1C80" w:rsidTr="00E44990">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קדם יסודי</w:t>
                  </w:r>
                  <w:r w:rsidRPr="00DA1C80">
                    <w:rPr>
                      <w:rFonts w:ascii="Times New Roman" w:eastAsia="Times New Roman" w:hAnsi="Times New Roman" w:cs="Times New Roman"/>
                      <w:sz w:val="24"/>
                      <w:szCs w:val="24"/>
                      <w:rtl/>
                    </w:rPr>
                    <w:br/>
                  </w:r>
                  <w:r w:rsidRPr="00DA1C80">
                    <w:rPr>
                      <w:rFonts w:ascii="Times New Roman" w:eastAsia="Times New Roman" w:hAnsi="Times New Roman" w:cs="Times New Roman"/>
                      <w:b/>
                      <w:bCs/>
                      <w:sz w:val="24"/>
                      <w:szCs w:val="24"/>
                      <w:rtl/>
                    </w:rPr>
                    <w:t>(גני ילדים)</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א'-ב'</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ג'-ד'</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ה'</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ו'</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ז'-ח'</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ח'*</w:t>
                  </w:r>
                  <w:r w:rsidRPr="00DA1C80">
                    <w:rPr>
                      <w:rFonts w:ascii="Times New Roman" w:eastAsia="Times New Roman" w:hAnsi="Times New Roman" w:cs="Times New Roman"/>
                      <w:sz w:val="24"/>
                      <w:szCs w:val="24"/>
                      <w:rtl/>
                    </w:rPr>
                    <w:t xml:space="preserve"> </w:t>
                  </w:r>
                  <w:r w:rsidRPr="00DA1C80">
                    <w:rPr>
                      <w:rFonts w:ascii="Times New Roman" w:eastAsia="Times New Roman" w:hAnsi="Times New Roman" w:cs="Times New Roman"/>
                      <w:b/>
                      <w:bCs/>
                      <w:sz w:val="24"/>
                      <w:szCs w:val="24"/>
                      <w:rtl/>
                    </w:rPr>
                    <w:t>בי"ס א'-ח'</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ט'</w:t>
                  </w:r>
                  <w:r w:rsidRPr="00DA1C80">
                    <w:rPr>
                      <w:rFonts w:ascii="Times New Roman" w:eastAsia="Times New Roman" w:hAnsi="Times New Roman" w:cs="Times New Roman"/>
                      <w:sz w:val="24"/>
                      <w:szCs w:val="24"/>
                      <w:rtl/>
                    </w:rPr>
                    <w:t xml:space="preserve"> </w:t>
                  </w:r>
                  <w:r w:rsidRPr="00DA1C80">
                    <w:rPr>
                      <w:rFonts w:ascii="Times New Roman" w:eastAsia="Times New Roman" w:hAnsi="Times New Roman" w:cs="Times New Roman"/>
                      <w:b/>
                      <w:bCs/>
                      <w:sz w:val="24"/>
                      <w:szCs w:val="24"/>
                      <w:rtl/>
                    </w:rPr>
                    <w:t>שש-שנתי</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ט'*</w:t>
                  </w:r>
                  <w:r w:rsidRPr="00DA1C80">
                    <w:rPr>
                      <w:rFonts w:ascii="Times New Roman" w:eastAsia="Times New Roman" w:hAnsi="Times New Roman" w:cs="Times New Roman"/>
                      <w:sz w:val="24"/>
                      <w:szCs w:val="24"/>
                      <w:rtl/>
                    </w:rPr>
                    <w:t xml:space="preserve"> </w:t>
                  </w:r>
                  <w:r w:rsidRPr="00DA1C80">
                    <w:rPr>
                      <w:rFonts w:ascii="Times New Roman" w:eastAsia="Times New Roman" w:hAnsi="Times New Roman" w:cs="Times New Roman"/>
                      <w:b/>
                      <w:bCs/>
                      <w:sz w:val="24"/>
                      <w:szCs w:val="24"/>
                      <w:rtl/>
                    </w:rPr>
                    <w:t>חט"ב עצמאית</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י'-י"א</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י"ב</w:t>
                  </w:r>
                </w:p>
              </w:tc>
            </w:tr>
            <w:tr w:rsidR="00DA1C80" w:rsidRPr="00DA1C80" w:rsidTr="00E44990">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תשלום חובה</w:t>
                  </w:r>
                </w:p>
              </w:tc>
            </w:tr>
            <w:tr w:rsidR="00DA1C80" w:rsidRPr="00DA1C80" w:rsidTr="00E44990">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ביטוח תאונות אישיות</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49</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49</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49</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49</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49</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49</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49</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49</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49</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49</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49</w:t>
                  </w:r>
                </w:p>
              </w:tc>
            </w:tr>
            <w:tr w:rsidR="00DA1C80" w:rsidRPr="00DA1C80" w:rsidTr="00E44990">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lastRenderedPageBreak/>
                    <w:t>תשלומי רשות</w:t>
                  </w:r>
                </w:p>
              </w:tc>
            </w:tr>
            <w:tr w:rsidR="00DA1C80" w:rsidRPr="00DA1C80" w:rsidTr="00E44990">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סל תרבות</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79</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99</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99</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99</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99</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149</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149</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165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165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176</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176</w:t>
                  </w:r>
                </w:p>
              </w:tc>
            </w:tr>
            <w:tr w:rsidR="00DA1C80" w:rsidRPr="00DA1C80" w:rsidTr="00E44990">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מסיבות סיום (1)</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54</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75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125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125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200</w:t>
                  </w:r>
                </w:p>
              </w:tc>
            </w:tr>
            <w:tr w:rsidR="00DA1C80" w:rsidRPr="00DA1C80" w:rsidTr="00E44990">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מסיבות כיתתיות</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8 למסיבה 24 ל- 3 מסיבות</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24</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24</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24</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24</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24</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24</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24</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24</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24</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24</w:t>
                  </w:r>
                </w:p>
              </w:tc>
            </w:tr>
            <w:tr w:rsidR="00DA1C80" w:rsidRPr="00DA1C80" w:rsidTr="00E44990">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השאלת ספרי לימוד</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280</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280</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280</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280</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280</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280</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280</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280</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320</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320</w:t>
                  </w:r>
                </w:p>
              </w:tc>
            </w:tr>
            <w:tr w:rsidR="00DA1C80" w:rsidRPr="00DA1C80" w:rsidTr="00E44990">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פורום ועדי ההורים היישוביים (2)</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w:t>
                  </w:r>
                </w:p>
              </w:tc>
            </w:tr>
            <w:tr w:rsidR="00DA1C80" w:rsidRPr="00DA1C80" w:rsidTr="00E44990">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ועד הורים יישובי</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w:t>
                  </w:r>
                </w:p>
              </w:tc>
            </w:tr>
            <w:tr w:rsidR="00DA1C80" w:rsidRPr="00DA1C80" w:rsidTr="00E44990">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טיולים על-פי </w:t>
                  </w:r>
                  <w:proofErr w:type="spellStart"/>
                  <w:r w:rsidRPr="00DA1C80">
                    <w:rPr>
                      <w:rFonts w:ascii="Times New Roman" w:eastAsia="Times New Roman" w:hAnsi="Times New Roman" w:cs="Times New Roman"/>
                      <w:sz w:val="24"/>
                      <w:szCs w:val="24"/>
                      <w:rtl/>
                    </w:rPr>
                    <w:t>תוכנית</w:t>
                  </w:r>
                  <w:proofErr w:type="spellEnd"/>
                  <w:r w:rsidRPr="00DA1C80">
                    <w:rPr>
                      <w:rFonts w:ascii="Times New Roman" w:eastAsia="Times New Roman" w:hAnsi="Times New Roman" w:cs="Times New Roman"/>
                      <w:sz w:val="24"/>
                      <w:szCs w:val="24"/>
                      <w:rtl/>
                    </w:rPr>
                    <w:t>   (3,4)</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Pr>
                    <w:t>X 2</w:t>
                  </w:r>
                  <w:r w:rsidRPr="00DA1C80">
                    <w:rPr>
                      <w:rFonts w:ascii="Times New Roman" w:eastAsia="Times New Roman" w:hAnsi="Times New Roman" w:cs="Times New Roman"/>
                      <w:sz w:val="24"/>
                      <w:szCs w:val="24"/>
                      <w:rtl/>
                    </w:rPr>
                    <w:t xml:space="preserve"> הקפצה 60</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 יום 101</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 יום 126</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2  יום 252</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יומיים 387</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יומיים 387</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יומיים 387</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יומיים 387</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יומיים 387</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יומיים+ 1 יום 513</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3  ימים 616</w:t>
                  </w:r>
                </w:p>
              </w:tc>
            </w:tr>
            <w:tr w:rsidR="00DA1C80" w:rsidRPr="00DA1C80" w:rsidTr="00E44990">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של"ח     (5)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Pr>
                  </w:pPr>
                  <w:r w:rsidRPr="00DA1C80">
                    <w:rPr>
                      <w:rFonts w:ascii="Times New Roman" w:eastAsia="Times New Roman" w:hAnsi="Times New Roman" w:cs="Times New Roman"/>
                      <w:sz w:val="24"/>
                      <w:szCs w:val="24"/>
                      <w:rtl/>
                    </w:rPr>
                    <w:t>150</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150</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150</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150</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150</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p>
              </w:tc>
            </w:tr>
            <w:tr w:rsidR="00DA1C80" w:rsidRPr="00DA1C80" w:rsidTr="00E44990">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Pr>
                  </w:pPr>
                  <w:r w:rsidRPr="00DA1C80">
                    <w:rPr>
                      <w:rFonts w:ascii="Times New Roman" w:eastAsia="Times New Roman" w:hAnsi="Times New Roman" w:cs="Times New Roman"/>
                      <w:b/>
                      <w:bCs/>
                      <w:sz w:val="24"/>
                      <w:szCs w:val="24"/>
                      <w:rtl/>
                    </w:rPr>
                    <w:t>סה"כ</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269</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556</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581</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707</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917</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1042</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1167</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1058</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1183</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 </w:t>
                  </w:r>
                  <w:r w:rsidRPr="00DA1C80">
                    <w:rPr>
                      <w:rFonts w:ascii="Times New Roman" w:eastAsia="Times New Roman" w:hAnsi="Times New Roman" w:cs="Times New Roman"/>
                      <w:sz w:val="24"/>
                      <w:szCs w:val="24"/>
                      <w:rtl/>
                    </w:rPr>
                    <w:t xml:space="preserve"> </w:t>
                  </w:r>
                  <w:r w:rsidRPr="00DA1C80">
                    <w:rPr>
                      <w:rFonts w:ascii="Times New Roman" w:eastAsia="Times New Roman" w:hAnsi="Times New Roman" w:cs="Times New Roman"/>
                      <w:b/>
                      <w:bCs/>
                      <w:sz w:val="24"/>
                      <w:szCs w:val="24"/>
                      <w:rtl/>
                    </w:rPr>
                    <w:t>1235</w:t>
                  </w:r>
                </w:p>
              </w:tc>
              <w:tc>
                <w:tcPr>
                  <w:tcW w:w="0" w:type="auto"/>
                  <w:tcBorders>
                    <w:top w:val="single" w:sz="6" w:space="0" w:color="000000"/>
                    <w:left w:val="single" w:sz="6" w:space="0" w:color="000000"/>
                    <w:bottom w:val="single" w:sz="6" w:space="0" w:color="000000"/>
                    <w:right w:val="single" w:sz="6" w:space="0" w:color="000000"/>
                  </w:tcBorders>
                  <w:hideMark/>
                </w:tcPr>
                <w:p w:rsidR="00DA1C80" w:rsidRPr="00DA1C80" w:rsidRDefault="00DA1C80" w:rsidP="00DA1C80">
                  <w:pPr>
                    <w:spacing w:after="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 </w:t>
                  </w:r>
                  <w:r w:rsidRPr="00DA1C80">
                    <w:rPr>
                      <w:rFonts w:ascii="Times New Roman" w:eastAsia="Times New Roman" w:hAnsi="Times New Roman" w:cs="Times New Roman"/>
                      <w:sz w:val="24"/>
                      <w:szCs w:val="24"/>
                      <w:rtl/>
                    </w:rPr>
                    <w:t xml:space="preserve"> </w:t>
                  </w:r>
                  <w:r w:rsidRPr="00DA1C80">
                    <w:rPr>
                      <w:rFonts w:ascii="Times New Roman" w:eastAsia="Times New Roman" w:hAnsi="Times New Roman" w:cs="Times New Roman"/>
                      <w:b/>
                      <w:bCs/>
                      <w:sz w:val="24"/>
                      <w:szCs w:val="24"/>
                      <w:rtl/>
                    </w:rPr>
                    <w:t>1388</w:t>
                  </w:r>
                </w:p>
              </w:tc>
            </w:tr>
          </w:tbl>
          <w:p w:rsidR="00DA1C80" w:rsidRPr="00DA1C80" w:rsidRDefault="00DA1C80" w:rsidP="00DA1C80">
            <w:pPr>
              <w:spacing w:after="20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w:t>
            </w:r>
          </w:p>
          <w:p w:rsidR="00DA1C80" w:rsidRPr="00DA1C80" w:rsidRDefault="00DA1C80" w:rsidP="00DA1C80">
            <w:pPr>
              <w:tabs>
                <w:tab w:val="left" w:pos="440"/>
                <w:tab w:val="left" w:pos="567"/>
              </w:tabs>
              <w:spacing w:after="120" w:line="280" w:lineRule="exact"/>
              <w:ind w:left="1134"/>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הערות לטבלה</w:t>
            </w:r>
          </w:p>
          <w:p w:rsidR="00DA1C80" w:rsidRPr="00DA1C80" w:rsidRDefault="00DA1C80" w:rsidP="00DA1C80">
            <w:pPr>
              <w:tabs>
                <w:tab w:val="left" w:pos="440"/>
                <w:tab w:val="left" w:pos="567"/>
              </w:tabs>
              <w:spacing w:after="120" w:line="280" w:lineRule="exact"/>
              <w:ind w:left="1494" w:hanging="360"/>
              <w:contextualSpacing/>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       הגבייה עבור מסיבות הסיום היא אך ורק בכיתות המסיימות שלב חינוך: גן הילדים, כיתה ו' ביסודי שש-שנתי, כיתה ח' ביסודי שמונה-שנתי, כיתה ט' בחטיבת ביניים עצמאית וכיתה י"ב.</w:t>
            </w:r>
          </w:p>
          <w:p w:rsidR="00DA1C80" w:rsidRPr="00DA1C80" w:rsidRDefault="00DA1C80" w:rsidP="00DA1C80">
            <w:pPr>
              <w:tabs>
                <w:tab w:val="left" w:pos="440"/>
                <w:tab w:val="left" w:pos="567"/>
              </w:tabs>
              <w:spacing w:after="120" w:line="280" w:lineRule="exact"/>
              <w:ind w:left="1494" w:hanging="360"/>
              <w:contextualSpacing/>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2.       פורום ועדי ההורים היישוביים הוא עמותה רשומה (580616654) הפועלת ברמה הארצית ומייצגת הורים לתלמידים במערכת החינוך בפני הכנסת, משרד החינוך, הרשויות המקומיות ושאר גורמי </w:t>
            </w:r>
            <w:proofErr w:type="spellStart"/>
            <w:r w:rsidRPr="00DA1C80">
              <w:rPr>
                <w:rFonts w:ascii="Times New Roman" w:eastAsia="Times New Roman" w:hAnsi="Times New Roman" w:cs="Times New Roman"/>
                <w:sz w:val="24"/>
                <w:szCs w:val="24"/>
                <w:rtl/>
              </w:rPr>
              <w:t>המינהל</w:t>
            </w:r>
            <w:proofErr w:type="spellEnd"/>
            <w:r w:rsidRPr="00DA1C80">
              <w:rPr>
                <w:rFonts w:ascii="Times New Roman" w:eastAsia="Times New Roman" w:hAnsi="Times New Roman" w:cs="Times New Roman"/>
                <w:sz w:val="24"/>
                <w:szCs w:val="24"/>
                <w:rtl/>
              </w:rPr>
              <w:t xml:space="preserve"> הציבורי. הפורום הוא הארגון היציג היחיד שמוסמך לייצג את ההורים בפני הגורמים הללו. פעילות העמותה ממומנת מגבייה בסך 1.5 ש"ח לתלמיד במסגרת תשלומי הרשות של ההורים.</w:t>
            </w:r>
          </w:p>
          <w:p w:rsidR="00DA1C80" w:rsidRPr="00DA1C80" w:rsidRDefault="00DA1C80" w:rsidP="00DA1C80">
            <w:pPr>
              <w:tabs>
                <w:tab w:val="left" w:pos="440"/>
                <w:tab w:val="left" w:pos="567"/>
              </w:tabs>
              <w:spacing w:after="120" w:line="280" w:lineRule="exact"/>
              <w:ind w:left="1494"/>
              <w:contextualSpacing/>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בתי הספר הגובים תשלום עבור פורום ועדי ההורים היישוביים מתבקשים לפעול כדלקמן:</w:t>
            </w:r>
          </w:p>
          <w:p w:rsidR="00DA1C80" w:rsidRPr="00DA1C80" w:rsidRDefault="00DA1C80" w:rsidP="00DA1C80">
            <w:pPr>
              <w:tabs>
                <w:tab w:val="left" w:pos="440"/>
                <w:tab w:val="left" w:pos="567"/>
              </w:tabs>
              <w:spacing w:after="120" w:line="280" w:lineRule="exact"/>
              <w:ind w:left="2214" w:hanging="360"/>
              <w:contextualSpacing/>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להעביר את סכום הגבייה לחשבון הבנק של פורום ועדי ההורים היישוביים המתנהל בבנק לאומי (סמל בנק 10) בסניף רמת פולג/נתניה (סמל סניף 681) בחשבון מספר 02739632.</w:t>
            </w:r>
          </w:p>
          <w:p w:rsidR="00DA1C80" w:rsidRPr="00DA1C80" w:rsidRDefault="00DA1C80" w:rsidP="00DA1C80">
            <w:pPr>
              <w:tabs>
                <w:tab w:val="left" w:pos="440"/>
                <w:tab w:val="left" w:pos="567"/>
              </w:tabs>
              <w:spacing w:after="120" w:line="280" w:lineRule="exact"/>
              <w:ind w:left="2214" w:hanging="360"/>
              <w:contextualSpacing/>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לשלוח אל ת.ד. 1037 ירושלים, מיקוד 91009, אישור בכתב על העברת הכספים לצורך בקרה. האישור יכלול את שם בית הספר, מספר התלמידים הלומדים בו, מספר התלמידים שבגינם מועבר התשלום וסך התשלום.</w:t>
            </w:r>
          </w:p>
          <w:p w:rsidR="00DA1C80" w:rsidRPr="00DA1C80" w:rsidRDefault="00DA1C80" w:rsidP="00DA1C80">
            <w:pPr>
              <w:tabs>
                <w:tab w:val="left" w:pos="440"/>
                <w:tab w:val="left" w:pos="567"/>
              </w:tabs>
              <w:spacing w:after="120" w:line="280" w:lineRule="exact"/>
              <w:ind w:left="1494" w:hanging="360"/>
              <w:contextualSpacing/>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3.       הגבייה עבור טיולים תהיה על פי התוכנית המחייבת המפורטת. אין להוסיף גבייה על התשלום המרבי שנקבע עבור טיולים נוספים. בית הספר רשאי להאריך את משך הטיול אם הוא עושה זאת ללא חריגת גבייה בסעיף זה וללא גבייה נוספת בכל סעיף אחר של תשלומי הורים. </w:t>
            </w:r>
          </w:p>
          <w:p w:rsidR="00DA1C80" w:rsidRPr="00DA1C80" w:rsidRDefault="00DA1C80" w:rsidP="00DA1C80">
            <w:pPr>
              <w:tabs>
                <w:tab w:val="left" w:pos="440"/>
                <w:tab w:val="left" w:pos="567"/>
              </w:tabs>
              <w:spacing w:after="120" w:line="280" w:lineRule="exact"/>
              <w:ind w:left="1494" w:hanging="360"/>
              <w:contextualSpacing/>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lastRenderedPageBreak/>
              <w:t>4.       בבתי הספר הנמצאים מדרום לקו צומת שדה בוקר - צומת הערבה אפשר להוסיף יום טיול בעלות גבייה נוספת של 290 ש"ח בשנה.</w:t>
            </w:r>
          </w:p>
          <w:p w:rsidR="00DA1C80" w:rsidRPr="00DA1C80" w:rsidRDefault="00DA1C80" w:rsidP="00DA1C80">
            <w:pPr>
              <w:tabs>
                <w:tab w:val="left" w:pos="440"/>
                <w:tab w:val="left" w:pos="567"/>
              </w:tabs>
              <w:spacing w:after="120" w:line="280" w:lineRule="exact"/>
              <w:ind w:left="1494" w:hanging="360"/>
              <w:contextualSpacing/>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5.       בכיתות ח'-י' שבהן מתקיימים לימודי של"ח אפשר לגבות סכום נוסף בסך עד 150 ש"ח בשנה בנוסף על הגבייה לטיולים. סכום זה מיועד לגיחות ולסיורים רכובים בהיקף של 3 סיורים בשנה.</w:t>
            </w:r>
          </w:p>
          <w:p w:rsidR="00DA1C80" w:rsidRPr="00DA1C80" w:rsidRDefault="00DA1C80" w:rsidP="00DA1C80">
            <w:pPr>
              <w:tabs>
                <w:tab w:val="left" w:pos="440"/>
                <w:tab w:val="left" w:pos="567"/>
              </w:tabs>
              <w:spacing w:after="120" w:line="280" w:lineRule="exact"/>
              <w:ind w:left="1494" w:hanging="360"/>
              <w:contextualSpacing/>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6.       בגני הילדים במסגרת החטיבה הצעירה ייגבה תשלום עבור סל תרבות וטיולים במתכונת של כיתות א', ולא ייגבה תשלום עבור מסיבת הסיום.</w:t>
            </w:r>
          </w:p>
          <w:p w:rsidR="00DA1C80" w:rsidRPr="00DA1C80" w:rsidRDefault="00DA1C80" w:rsidP="00DA1C80">
            <w:pPr>
              <w:tabs>
                <w:tab w:val="left" w:pos="720"/>
              </w:tabs>
              <w:spacing w:after="120" w:line="280" w:lineRule="exact"/>
              <w:ind w:left="1588"/>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w:t>
            </w:r>
          </w:p>
          <w:p w:rsidR="00DA1C80" w:rsidRPr="00DA1C80" w:rsidRDefault="00DA1C80" w:rsidP="00DA1C80">
            <w:pPr>
              <w:tabs>
                <w:tab w:val="left" w:pos="5070"/>
              </w:tabs>
              <w:spacing w:after="120" w:line="280" w:lineRule="exact"/>
              <w:ind w:left="567" w:hanging="567"/>
              <w:outlineLvl w:val="1"/>
              <w:rPr>
                <w:rFonts w:ascii="Times New Roman" w:eastAsia="Times New Roman" w:hAnsi="Times New Roman" w:cs="Times New Roman"/>
                <w:b/>
                <w:bCs/>
                <w:sz w:val="36"/>
                <w:szCs w:val="36"/>
                <w:rtl/>
              </w:rPr>
            </w:pPr>
            <w:r w:rsidRPr="00DA1C80">
              <w:rPr>
                <w:rFonts w:ascii="Times New Roman" w:eastAsia="Times New Roman" w:hAnsi="Times New Roman" w:cs="Times New Roman"/>
                <w:b/>
                <w:bCs/>
                <w:sz w:val="36"/>
                <w:szCs w:val="36"/>
                <w:rtl/>
              </w:rPr>
              <w:t xml:space="preserve">3. תשלומי הורים עבור </w:t>
            </w:r>
            <w:proofErr w:type="spellStart"/>
            <w:r w:rsidRPr="00DA1C80">
              <w:rPr>
                <w:rFonts w:ascii="Times New Roman" w:eastAsia="Times New Roman" w:hAnsi="Times New Roman" w:cs="Times New Roman"/>
                <w:b/>
                <w:bCs/>
                <w:sz w:val="36"/>
                <w:szCs w:val="36"/>
                <w:rtl/>
              </w:rPr>
              <w:t>תל"ן</w:t>
            </w:r>
            <w:proofErr w:type="spellEnd"/>
          </w:p>
          <w:p w:rsidR="00DA1C80" w:rsidRPr="00DA1C80" w:rsidRDefault="00DA1C80" w:rsidP="00DA1C80">
            <w:pPr>
              <w:tabs>
                <w:tab w:val="left" w:pos="424"/>
              </w:tabs>
              <w:spacing w:after="120" w:line="280" w:lineRule="exact"/>
              <w:ind w:left="1134"/>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 xml:space="preserve">שעת לימודים במסגרת </w:t>
            </w:r>
            <w:proofErr w:type="spellStart"/>
            <w:r w:rsidRPr="00DA1C80">
              <w:rPr>
                <w:rFonts w:ascii="Times New Roman" w:eastAsia="Times New Roman" w:hAnsi="Times New Roman" w:cs="Times New Roman"/>
                <w:b/>
                <w:bCs/>
                <w:sz w:val="24"/>
                <w:szCs w:val="24"/>
                <w:rtl/>
              </w:rPr>
              <w:t>תל"ן</w:t>
            </w:r>
            <w:proofErr w:type="spellEnd"/>
            <w:r w:rsidRPr="00DA1C80">
              <w:rPr>
                <w:rFonts w:ascii="Times New Roman" w:eastAsia="Times New Roman" w:hAnsi="Times New Roman" w:cs="Times New Roman"/>
                <w:b/>
                <w:bCs/>
                <w:sz w:val="24"/>
                <w:szCs w:val="24"/>
                <w:rtl/>
              </w:rPr>
              <w:t xml:space="preserve"> היא שעה המאריכה את יום הלימודים ואיננה משמשת לפיצול כיתות אם לקבוצות לימוד. </w:t>
            </w:r>
          </w:p>
          <w:p w:rsidR="00DA1C80" w:rsidRPr="00DA1C80" w:rsidRDefault="00DA1C80" w:rsidP="00DA1C80">
            <w:pPr>
              <w:tabs>
                <w:tab w:val="left" w:pos="424"/>
              </w:tabs>
              <w:spacing w:after="120" w:line="280" w:lineRule="exact"/>
              <w:ind w:left="1134"/>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הסכום המרבי המותר לגבייה עבור </w:t>
            </w:r>
            <w:proofErr w:type="spellStart"/>
            <w:r w:rsidRPr="00DA1C80">
              <w:rPr>
                <w:rFonts w:ascii="Times New Roman" w:eastAsia="Times New Roman" w:hAnsi="Times New Roman" w:cs="Times New Roman"/>
                <w:sz w:val="24"/>
                <w:szCs w:val="24"/>
                <w:rtl/>
              </w:rPr>
              <w:t>תל"ן</w:t>
            </w:r>
            <w:proofErr w:type="spellEnd"/>
            <w:r w:rsidRPr="00DA1C80">
              <w:rPr>
                <w:rFonts w:ascii="Times New Roman" w:eastAsia="Times New Roman" w:hAnsi="Times New Roman" w:cs="Times New Roman"/>
                <w:sz w:val="24"/>
                <w:szCs w:val="24"/>
                <w:rtl/>
              </w:rPr>
              <w:t xml:space="preserve"> לא ישתנה יחסית לשנת הלימודים </w:t>
            </w:r>
            <w:proofErr w:type="spellStart"/>
            <w:r w:rsidRPr="00DA1C80">
              <w:rPr>
                <w:rFonts w:ascii="Times New Roman" w:eastAsia="Times New Roman" w:hAnsi="Times New Roman" w:cs="Times New Roman"/>
                <w:sz w:val="24"/>
                <w:szCs w:val="24"/>
                <w:rtl/>
              </w:rPr>
              <w:t>התשע"ז</w:t>
            </w:r>
            <w:proofErr w:type="spellEnd"/>
            <w:r w:rsidRPr="00DA1C80">
              <w:rPr>
                <w:rFonts w:ascii="Times New Roman" w:eastAsia="Times New Roman" w:hAnsi="Times New Roman" w:cs="Times New Roman"/>
                <w:sz w:val="24"/>
                <w:szCs w:val="24"/>
                <w:rtl/>
              </w:rPr>
              <w:t xml:space="preserve"> ויהיה כדלקמן:</w:t>
            </w:r>
          </w:p>
          <w:tbl>
            <w:tblPr>
              <w:bidiVisual/>
              <w:tblW w:w="6570" w:type="dxa"/>
              <w:tblInd w:w="122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
              <w:gridCol w:w="1831"/>
              <w:gridCol w:w="2039"/>
              <w:gridCol w:w="1717"/>
            </w:tblGrid>
            <w:tr w:rsidR="00DA1C80" w:rsidRPr="00DA1C80" w:rsidTr="00E4499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120" w:line="24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שלב החינוך</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120" w:line="24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 xml:space="preserve">גבייה מרבית  מתלמיד בש"ח בשנה עבור </w:t>
                  </w:r>
                  <w:proofErr w:type="spellStart"/>
                  <w:r w:rsidRPr="00DA1C80">
                    <w:rPr>
                      <w:rFonts w:ascii="Times New Roman" w:eastAsia="Times New Roman" w:hAnsi="Times New Roman" w:cs="Times New Roman"/>
                      <w:b/>
                      <w:bCs/>
                      <w:sz w:val="24"/>
                      <w:szCs w:val="24"/>
                      <w:rtl/>
                    </w:rPr>
                    <w:t>תל"ן</w:t>
                  </w:r>
                  <w:proofErr w:type="spellEnd"/>
                  <w:r w:rsidRPr="00DA1C80">
                    <w:rPr>
                      <w:rFonts w:ascii="Times New Roman" w:eastAsia="Times New Roman" w:hAnsi="Times New Roman" w:cs="Times New Roman"/>
                      <w:b/>
                      <w:bCs/>
                      <w:sz w:val="24"/>
                      <w:szCs w:val="24"/>
                      <w:rtl/>
                    </w:rPr>
                    <w:t xml:space="preserve"> בכלל מוסדות החינוך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120" w:line="24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גבייה מרבית מתלמיד בש"ח בשנה בבתי ספר תורניים</w:t>
                  </w:r>
                  <w:r w:rsidRPr="00DA1C80">
                    <w:rPr>
                      <w:rFonts w:ascii="Times New Roman" w:eastAsia="Times New Roman" w:hAnsi="Times New Roman" w:cs="Times New Roman"/>
                      <w:b/>
                      <w:bCs/>
                      <w:sz w:val="24"/>
                      <w:szCs w:val="24"/>
                      <w:vertAlign w:val="superscript"/>
                      <w:rtl/>
                    </w:rPr>
                    <w:t xml:space="preserve"> (1) </w:t>
                  </w:r>
                  <w:r w:rsidRPr="00DA1C80">
                    <w:rPr>
                      <w:rFonts w:ascii="Times New Roman" w:eastAsia="Times New Roman" w:hAnsi="Times New Roman" w:cs="Times New Roman"/>
                      <w:b/>
                      <w:bCs/>
                      <w:sz w:val="24"/>
                      <w:szCs w:val="24"/>
                      <w:rtl/>
                    </w:rPr>
                    <w:t>וייחודיים</w:t>
                  </w:r>
                  <w:r w:rsidRPr="00DA1C80">
                    <w:rPr>
                      <w:rFonts w:ascii="Times New Roman" w:eastAsia="Times New Roman" w:hAnsi="Times New Roman" w:cs="Times New Roman"/>
                      <w:b/>
                      <w:bCs/>
                      <w:sz w:val="24"/>
                      <w:szCs w:val="24"/>
                      <w:vertAlign w:val="superscript"/>
                      <w:rtl/>
                    </w:rPr>
                    <w:t>(2)</w:t>
                  </w:r>
                  <w:r w:rsidRPr="00DA1C80">
                    <w:rPr>
                      <w:rFonts w:ascii="Times New Roman" w:eastAsia="Times New Roman" w:hAnsi="Times New Roman" w:cs="Times New Roman"/>
                      <w:b/>
                      <w:bCs/>
                      <w:sz w:val="24"/>
                      <w:szCs w:val="24"/>
                      <w:rtl/>
                    </w:rPr>
                    <w:t xml:space="preserve"> בנוסף על הגבייה המרבית מתלמיד בכלל מוסדות החינוך</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120" w:line="24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סה"כ גבייה מרבית מתלמיד בש"ח בשנה בבתי ספר תורניים</w:t>
                  </w:r>
                  <w:r w:rsidRPr="00DA1C80">
                    <w:rPr>
                      <w:rFonts w:ascii="Times New Roman" w:eastAsia="Times New Roman" w:hAnsi="Times New Roman" w:cs="Times New Roman"/>
                      <w:b/>
                      <w:bCs/>
                      <w:sz w:val="24"/>
                      <w:szCs w:val="24"/>
                      <w:vertAlign w:val="superscript"/>
                      <w:rtl/>
                    </w:rPr>
                    <w:t xml:space="preserve">(1) </w:t>
                  </w:r>
                  <w:r w:rsidRPr="00DA1C80">
                    <w:rPr>
                      <w:rFonts w:ascii="Times New Roman" w:eastAsia="Times New Roman" w:hAnsi="Times New Roman" w:cs="Times New Roman"/>
                      <w:b/>
                      <w:bCs/>
                      <w:sz w:val="24"/>
                      <w:szCs w:val="24"/>
                      <w:rtl/>
                    </w:rPr>
                    <w:t>וייחודיים</w:t>
                  </w:r>
                  <w:r w:rsidRPr="00DA1C80">
                    <w:rPr>
                      <w:rFonts w:ascii="Times New Roman" w:eastAsia="Times New Roman" w:hAnsi="Times New Roman" w:cs="Times New Roman"/>
                      <w:b/>
                      <w:bCs/>
                      <w:sz w:val="24"/>
                      <w:szCs w:val="24"/>
                      <w:vertAlign w:val="superscript"/>
                      <w:rtl/>
                    </w:rPr>
                    <w:t>(2)</w:t>
                  </w:r>
                </w:p>
              </w:tc>
            </w:tr>
            <w:tr w:rsidR="00DA1C80" w:rsidRPr="00DA1C80" w:rsidTr="00E4499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bidi w:val="0"/>
                    <w:spacing w:after="120" w:line="24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קדם יסודי (גני ילדים)</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120" w:line="240" w:lineRule="exact"/>
                    <w:jc w:val="center"/>
                    <w:rPr>
                      <w:rFonts w:ascii="Times New Roman" w:eastAsia="Times New Roman" w:hAnsi="Times New Roman" w:cs="Times New Roman"/>
                      <w:sz w:val="24"/>
                      <w:szCs w:val="24"/>
                    </w:rPr>
                  </w:pPr>
                  <w:r w:rsidRPr="00DA1C80">
                    <w:rPr>
                      <w:rFonts w:ascii="Times New Roman" w:eastAsia="Times New Roman" w:hAnsi="Times New Roman" w:cs="Times New Roman"/>
                      <w:sz w:val="24"/>
                      <w:szCs w:val="24"/>
                      <w:rtl/>
                    </w:rPr>
                    <w:t>597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120" w:line="24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120" w:line="24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0</w:t>
                  </w:r>
                </w:p>
              </w:tc>
            </w:tr>
            <w:tr w:rsidR="00DA1C80" w:rsidRPr="00DA1C80" w:rsidTr="00E4499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bidi w:val="0"/>
                    <w:spacing w:after="120" w:line="24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יסודי</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120" w:line="240" w:lineRule="exact"/>
                    <w:jc w:val="center"/>
                    <w:rPr>
                      <w:rFonts w:ascii="Times New Roman" w:eastAsia="Times New Roman" w:hAnsi="Times New Roman" w:cs="Times New Roman"/>
                      <w:sz w:val="24"/>
                      <w:szCs w:val="24"/>
                    </w:rPr>
                  </w:pPr>
                  <w:r w:rsidRPr="00DA1C80">
                    <w:rPr>
                      <w:rFonts w:ascii="Times New Roman" w:eastAsia="Times New Roman" w:hAnsi="Times New Roman" w:cs="Times New Roman"/>
                      <w:sz w:val="24"/>
                      <w:szCs w:val="24"/>
                      <w:rtl/>
                    </w:rPr>
                    <w:t>885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120" w:line="24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1770   בכיתות שאושרו</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120" w:line="24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2655  בכיתות שאושרו</w:t>
                  </w:r>
                </w:p>
              </w:tc>
            </w:tr>
            <w:tr w:rsidR="00DA1C80" w:rsidRPr="00DA1C80" w:rsidTr="00E4499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bidi w:val="0"/>
                    <w:spacing w:after="120" w:line="24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חטיבת הביניים</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120" w:line="240" w:lineRule="exact"/>
                    <w:jc w:val="center"/>
                    <w:rPr>
                      <w:rFonts w:ascii="Times New Roman" w:eastAsia="Times New Roman" w:hAnsi="Times New Roman" w:cs="Times New Roman"/>
                      <w:sz w:val="24"/>
                      <w:szCs w:val="24"/>
                    </w:rPr>
                  </w:pPr>
                  <w:r w:rsidRPr="00DA1C80">
                    <w:rPr>
                      <w:rFonts w:ascii="Times New Roman" w:eastAsia="Times New Roman" w:hAnsi="Times New Roman" w:cs="Times New Roman"/>
                      <w:sz w:val="24"/>
                      <w:szCs w:val="24"/>
                      <w:rtl/>
                    </w:rPr>
                    <w:t>1060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120" w:line="24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120" w:line="24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3180</w:t>
                  </w:r>
                </w:p>
              </w:tc>
            </w:tr>
            <w:tr w:rsidR="00DA1C80" w:rsidRPr="00DA1C80" w:rsidTr="00E4499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bidi w:val="0"/>
                    <w:spacing w:after="120" w:line="24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החטיבה העליונה</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120" w:line="240" w:lineRule="exact"/>
                    <w:jc w:val="center"/>
                    <w:rPr>
                      <w:rFonts w:ascii="Times New Roman" w:eastAsia="Times New Roman" w:hAnsi="Times New Roman" w:cs="Times New Roman"/>
                      <w:sz w:val="24"/>
                      <w:szCs w:val="24"/>
                    </w:rPr>
                  </w:pPr>
                  <w:r w:rsidRPr="00DA1C80">
                    <w:rPr>
                      <w:rFonts w:ascii="Times New Roman" w:eastAsia="Times New Roman" w:hAnsi="Times New Roman" w:cs="Times New Roman"/>
                      <w:sz w:val="24"/>
                      <w:szCs w:val="24"/>
                      <w:rtl/>
                    </w:rPr>
                    <w:t>1150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120" w:line="24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120" w:line="24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3450</w:t>
                  </w:r>
                </w:p>
              </w:tc>
            </w:tr>
          </w:tbl>
          <w:p w:rsidR="00DA1C80" w:rsidRPr="00DA1C80" w:rsidRDefault="00DA1C80" w:rsidP="00DA1C80">
            <w:pPr>
              <w:spacing w:after="200" w:line="240" w:lineRule="auto"/>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w:t>
            </w:r>
          </w:p>
          <w:p w:rsidR="00DA1C80" w:rsidRPr="00DA1C80" w:rsidRDefault="00DA1C80" w:rsidP="00DA1C80">
            <w:pPr>
              <w:spacing w:after="200" w:line="280" w:lineRule="exac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                   </w:t>
            </w:r>
            <w:r w:rsidRPr="00DA1C80">
              <w:rPr>
                <w:rFonts w:ascii="Times New Roman" w:eastAsia="Times New Roman" w:hAnsi="Times New Roman" w:cs="Times New Roman"/>
                <w:b/>
                <w:bCs/>
                <w:sz w:val="24"/>
                <w:szCs w:val="24"/>
                <w:rtl/>
              </w:rPr>
              <w:t>הערות</w:t>
            </w:r>
          </w:p>
          <w:p w:rsidR="00DA1C80" w:rsidRPr="00DA1C80" w:rsidRDefault="00DA1C80" w:rsidP="00DA1C80">
            <w:pPr>
              <w:spacing w:after="120" w:line="280" w:lineRule="exact"/>
              <w:ind w:left="1531" w:hanging="454"/>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(1)   </w:t>
            </w:r>
            <w:r w:rsidRPr="00DA1C80">
              <w:rPr>
                <w:rFonts w:ascii="Times New Roman" w:eastAsia="Times New Roman" w:hAnsi="Times New Roman" w:cs="Times New Roman"/>
                <w:b/>
                <w:bCs/>
                <w:sz w:val="24"/>
                <w:szCs w:val="24"/>
                <w:rtl/>
              </w:rPr>
              <w:t>בתי ספר תורניים</w:t>
            </w:r>
            <w:r w:rsidRPr="00DA1C80">
              <w:rPr>
                <w:rFonts w:ascii="Times New Roman" w:eastAsia="Times New Roman" w:hAnsi="Times New Roman" w:cs="Times New Roman"/>
                <w:sz w:val="24"/>
                <w:szCs w:val="24"/>
                <w:rtl/>
              </w:rPr>
              <w:t xml:space="preserve"> – בתי ספר המקיימים </w:t>
            </w:r>
            <w:proofErr w:type="spellStart"/>
            <w:r w:rsidRPr="00DA1C80">
              <w:rPr>
                <w:rFonts w:ascii="Times New Roman" w:eastAsia="Times New Roman" w:hAnsi="Times New Roman" w:cs="Times New Roman"/>
                <w:sz w:val="24"/>
                <w:szCs w:val="24"/>
                <w:rtl/>
              </w:rPr>
              <w:t>תוכנית</w:t>
            </w:r>
            <w:proofErr w:type="spellEnd"/>
            <w:r w:rsidRPr="00DA1C80">
              <w:rPr>
                <w:rFonts w:ascii="Times New Roman" w:eastAsia="Times New Roman" w:hAnsi="Times New Roman" w:cs="Times New Roman"/>
                <w:sz w:val="24"/>
                <w:szCs w:val="24"/>
                <w:rtl/>
              </w:rPr>
              <w:t xml:space="preserve"> לימודים תורנית על פי סעיף 3.11-18 בחוזר הוראות הקבע </w:t>
            </w:r>
            <w:proofErr w:type="spellStart"/>
            <w:r w:rsidRPr="00DA1C80">
              <w:rPr>
                <w:rFonts w:ascii="Times New Roman" w:eastAsia="Times New Roman" w:hAnsi="Times New Roman" w:cs="Times New Roman"/>
                <w:sz w:val="24"/>
                <w:szCs w:val="24"/>
                <w:rtl/>
              </w:rPr>
              <w:t>עו</w:t>
            </w:r>
            <w:proofErr w:type="spellEnd"/>
            <w:r w:rsidRPr="00DA1C80">
              <w:rPr>
                <w:rFonts w:ascii="Times New Roman" w:eastAsia="Times New Roman" w:hAnsi="Times New Roman" w:cs="Times New Roman"/>
                <w:sz w:val="24"/>
                <w:szCs w:val="24"/>
                <w:rtl/>
              </w:rPr>
              <w:t xml:space="preserve">/12, "גביית תשלומי הורים ושכר לימוד במוסד חינוך שאינו רשמי יסודי וגביית תשלומי הורים עבור מקצועות לימוד ברמה מוגברת, </w:t>
            </w:r>
            <w:proofErr w:type="spellStart"/>
            <w:r w:rsidRPr="00DA1C80">
              <w:rPr>
                <w:rFonts w:ascii="Times New Roman" w:eastAsia="Times New Roman" w:hAnsi="Times New Roman" w:cs="Times New Roman"/>
                <w:sz w:val="24"/>
                <w:szCs w:val="24"/>
                <w:rtl/>
              </w:rPr>
              <w:t>תוכנית</w:t>
            </w:r>
            <w:proofErr w:type="spellEnd"/>
            <w:r w:rsidRPr="00DA1C80">
              <w:rPr>
                <w:rFonts w:ascii="Times New Roman" w:eastAsia="Times New Roman" w:hAnsi="Times New Roman" w:cs="Times New Roman"/>
                <w:sz w:val="24"/>
                <w:szCs w:val="24"/>
                <w:rtl/>
              </w:rPr>
              <w:t xml:space="preserve"> לימודים נוספת תורנית ובמוסד חינוך ניסויי וייחודי."</w:t>
            </w:r>
          </w:p>
          <w:p w:rsidR="00DA1C80" w:rsidRPr="00DA1C80" w:rsidRDefault="00DA1C80" w:rsidP="00DA1C80">
            <w:pPr>
              <w:spacing w:after="120" w:line="280" w:lineRule="exact"/>
              <w:ind w:left="1531" w:hanging="454"/>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   </w:t>
            </w:r>
            <w:r w:rsidRPr="00DA1C80">
              <w:rPr>
                <w:rFonts w:ascii="Times New Roman" w:eastAsia="Times New Roman" w:hAnsi="Times New Roman" w:cs="Times New Roman"/>
                <w:b/>
                <w:bCs/>
                <w:sz w:val="24"/>
                <w:szCs w:val="24"/>
                <w:rtl/>
              </w:rPr>
              <w:t>בתי ספר ייחודיים</w:t>
            </w:r>
            <w:r w:rsidRPr="00DA1C80">
              <w:rPr>
                <w:rFonts w:ascii="Times New Roman" w:eastAsia="Times New Roman" w:hAnsi="Times New Roman" w:cs="Times New Roman"/>
                <w:sz w:val="24"/>
                <w:szCs w:val="24"/>
                <w:rtl/>
              </w:rPr>
              <w:t xml:space="preserve"> – בתי ספר שאושרו כייחודיים על ידי הוועדה הארצית לבתי ספר ייחודיים ומרחבי חינוך על פי סעיף  </w:t>
            </w:r>
            <w:proofErr w:type="spellStart"/>
            <w:r w:rsidRPr="00DA1C80">
              <w:rPr>
                <w:rFonts w:ascii="Times New Roman" w:eastAsia="Times New Roman" w:hAnsi="Times New Roman" w:cs="Times New Roman"/>
                <w:sz w:val="24"/>
                <w:szCs w:val="24"/>
                <w:rtl/>
              </w:rPr>
              <w:t>סעיף</w:t>
            </w:r>
            <w:proofErr w:type="spellEnd"/>
            <w:r w:rsidRPr="00DA1C80">
              <w:rPr>
                <w:rFonts w:ascii="Times New Roman" w:eastAsia="Times New Roman" w:hAnsi="Times New Roman" w:cs="Times New Roman"/>
                <w:sz w:val="24"/>
                <w:szCs w:val="24"/>
                <w:rtl/>
              </w:rPr>
              <w:t xml:space="preserve"> 3.11-18 בחוזר הוראות הקבע </w:t>
            </w:r>
            <w:proofErr w:type="spellStart"/>
            <w:r w:rsidRPr="00DA1C80">
              <w:rPr>
                <w:rFonts w:ascii="Times New Roman" w:eastAsia="Times New Roman" w:hAnsi="Times New Roman" w:cs="Times New Roman"/>
                <w:sz w:val="24"/>
                <w:szCs w:val="24"/>
                <w:rtl/>
              </w:rPr>
              <w:t>עו</w:t>
            </w:r>
            <w:proofErr w:type="spellEnd"/>
            <w:r w:rsidRPr="00DA1C80">
              <w:rPr>
                <w:rFonts w:ascii="Times New Roman" w:eastAsia="Times New Roman" w:hAnsi="Times New Roman" w:cs="Times New Roman"/>
                <w:sz w:val="24"/>
                <w:szCs w:val="24"/>
                <w:rtl/>
              </w:rPr>
              <w:t xml:space="preserve">/12 "גביית תשלומי הורים ושכר לימוד במוסד חינוך שאינו רשמי יסודי וגביית תשלומי הורים עבור מקצועות לימוד ברמה מוגברת, </w:t>
            </w:r>
            <w:proofErr w:type="spellStart"/>
            <w:r w:rsidRPr="00DA1C80">
              <w:rPr>
                <w:rFonts w:ascii="Times New Roman" w:eastAsia="Times New Roman" w:hAnsi="Times New Roman" w:cs="Times New Roman"/>
                <w:sz w:val="24"/>
                <w:szCs w:val="24"/>
                <w:rtl/>
              </w:rPr>
              <w:t>תוכנית</w:t>
            </w:r>
            <w:proofErr w:type="spellEnd"/>
            <w:r w:rsidRPr="00DA1C80">
              <w:rPr>
                <w:rFonts w:ascii="Times New Roman" w:eastAsia="Times New Roman" w:hAnsi="Times New Roman" w:cs="Times New Roman"/>
                <w:sz w:val="24"/>
                <w:szCs w:val="24"/>
                <w:rtl/>
              </w:rPr>
              <w:t xml:space="preserve"> לימודים נוספת תורנית ובמוסד חינוך ניסויי וייחודי."</w:t>
            </w:r>
          </w:p>
          <w:p w:rsidR="00DA1C80" w:rsidRPr="00DA1C80" w:rsidRDefault="00DA1C80" w:rsidP="00DA1C80">
            <w:pPr>
              <w:spacing w:after="240" w:line="280" w:lineRule="exact"/>
              <w:ind w:left="1502"/>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הגבייה מתלמיד עבור שעת </w:t>
            </w:r>
            <w:proofErr w:type="spellStart"/>
            <w:r w:rsidRPr="00DA1C80">
              <w:rPr>
                <w:rFonts w:ascii="Times New Roman" w:eastAsia="Times New Roman" w:hAnsi="Times New Roman" w:cs="Times New Roman"/>
                <w:sz w:val="24"/>
                <w:szCs w:val="24"/>
                <w:rtl/>
              </w:rPr>
              <w:t>תל"ן</w:t>
            </w:r>
            <w:proofErr w:type="spellEnd"/>
            <w:r w:rsidRPr="00DA1C80">
              <w:rPr>
                <w:rFonts w:ascii="Times New Roman" w:eastAsia="Times New Roman" w:hAnsi="Times New Roman" w:cs="Times New Roman"/>
                <w:sz w:val="24"/>
                <w:szCs w:val="24"/>
                <w:rtl/>
              </w:rPr>
              <w:t xml:space="preserve"> תותאם לגודלה של כיתת האם על פי הפירוט בטבלה שלהלן. המשמעות היא שבכיתות אם גדולות אפשר יהיה לקיים מספר גדול יותר של שעות </w:t>
            </w:r>
            <w:proofErr w:type="spellStart"/>
            <w:r w:rsidRPr="00DA1C80">
              <w:rPr>
                <w:rFonts w:ascii="Times New Roman" w:eastAsia="Times New Roman" w:hAnsi="Times New Roman" w:cs="Times New Roman"/>
                <w:sz w:val="24"/>
                <w:szCs w:val="24"/>
                <w:rtl/>
              </w:rPr>
              <w:t>תל"ן</w:t>
            </w:r>
            <w:proofErr w:type="spellEnd"/>
            <w:r w:rsidRPr="00DA1C80">
              <w:rPr>
                <w:rFonts w:ascii="Times New Roman" w:eastAsia="Times New Roman" w:hAnsi="Times New Roman" w:cs="Times New Roman"/>
                <w:sz w:val="24"/>
                <w:szCs w:val="24"/>
                <w:rtl/>
              </w:rPr>
              <w:t xml:space="preserve"> יחסית לכיתות אם קטנות, מאחר שהסכום המרבי לגבייה מתלמיד נשאר קבוע. בכל מקרה, מספר שעות </w:t>
            </w:r>
            <w:proofErr w:type="spellStart"/>
            <w:r w:rsidRPr="00DA1C80">
              <w:rPr>
                <w:rFonts w:ascii="Times New Roman" w:eastAsia="Times New Roman" w:hAnsi="Times New Roman" w:cs="Times New Roman"/>
                <w:sz w:val="24"/>
                <w:szCs w:val="24"/>
                <w:rtl/>
              </w:rPr>
              <w:t>התל"ן</w:t>
            </w:r>
            <w:proofErr w:type="spellEnd"/>
            <w:r w:rsidRPr="00DA1C80">
              <w:rPr>
                <w:rFonts w:ascii="Times New Roman" w:eastAsia="Times New Roman" w:hAnsi="Times New Roman" w:cs="Times New Roman"/>
                <w:sz w:val="24"/>
                <w:szCs w:val="24"/>
                <w:rtl/>
              </w:rPr>
              <w:t xml:space="preserve"> שיינתנו לא יעלה על תקרת </w:t>
            </w:r>
            <w:r w:rsidRPr="00DA1C80">
              <w:rPr>
                <w:rFonts w:ascii="Times New Roman" w:eastAsia="Times New Roman" w:hAnsi="Times New Roman" w:cs="Times New Roman"/>
                <w:sz w:val="24"/>
                <w:szCs w:val="24"/>
                <w:rtl/>
              </w:rPr>
              <w:lastRenderedPageBreak/>
              <w:t>השעות המותרת לפי חוזרי מנכ"ל. הגבייה תיעשה עבור שעות אורך שניתנות בפועל.</w:t>
            </w:r>
          </w:p>
          <w:tbl>
            <w:tblPr>
              <w:bidiVisual/>
              <w:tblW w:w="7305" w:type="dxa"/>
              <w:tblInd w:w="361" w:type="dxa"/>
              <w:tblLook w:val="04A0" w:firstRow="1" w:lastRow="0" w:firstColumn="1" w:lastColumn="0" w:noHBand="0" w:noVBand="1"/>
            </w:tblPr>
            <w:tblGrid>
              <w:gridCol w:w="1649"/>
              <w:gridCol w:w="1159"/>
              <w:gridCol w:w="1060"/>
              <w:gridCol w:w="1022"/>
              <w:gridCol w:w="1166"/>
              <w:gridCol w:w="1249"/>
            </w:tblGrid>
            <w:tr w:rsidR="00DA1C80" w:rsidRPr="00DA1C80" w:rsidTr="00E44990">
              <w:trPr>
                <w:trHeight w:val="2251"/>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DA1C80" w:rsidRPr="00DA1C80" w:rsidRDefault="00DA1C80" w:rsidP="00DA1C80">
                  <w:pPr>
                    <w:spacing w:after="200" w:line="22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שלב החינוך</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200" w:line="22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גודל כיתת האם (מספר התלמידים)</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200" w:line="22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 xml:space="preserve">התעריף לשעת </w:t>
                  </w:r>
                  <w:proofErr w:type="spellStart"/>
                  <w:r w:rsidRPr="00DA1C80">
                    <w:rPr>
                      <w:rFonts w:ascii="Times New Roman" w:eastAsia="Times New Roman" w:hAnsi="Times New Roman" w:cs="Times New Roman"/>
                      <w:b/>
                      <w:bCs/>
                      <w:sz w:val="24"/>
                      <w:szCs w:val="24"/>
                      <w:rtl/>
                    </w:rPr>
                    <w:t>תל"ן</w:t>
                  </w:r>
                  <w:proofErr w:type="spellEnd"/>
                  <w:r w:rsidRPr="00DA1C80">
                    <w:rPr>
                      <w:rFonts w:ascii="Times New Roman" w:eastAsia="Times New Roman" w:hAnsi="Times New Roman" w:cs="Times New Roman"/>
                      <w:b/>
                      <w:bCs/>
                      <w:sz w:val="24"/>
                      <w:szCs w:val="24"/>
                      <w:rtl/>
                    </w:rPr>
                    <w:t xml:space="preserve"> אחת לתלמיד בש"ח</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200" w:line="22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 xml:space="preserve">גבייה מרבית מהורים בשנה בכלל בתיה"ס עבור </w:t>
                  </w:r>
                  <w:proofErr w:type="spellStart"/>
                  <w:r w:rsidRPr="00DA1C80">
                    <w:rPr>
                      <w:rFonts w:ascii="Times New Roman" w:eastAsia="Times New Roman" w:hAnsi="Times New Roman" w:cs="Times New Roman"/>
                      <w:b/>
                      <w:bCs/>
                      <w:sz w:val="24"/>
                      <w:szCs w:val="24"/>
                      <w:rtl/>
                    </w:rPr>
                    <w:t>תל"ן</w:t>
                  </w:r>
                  <w:proofErr w:type="spellEnd"/>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200" w:line="22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גבייה מרבית מהורים בשנה בבתי"ס תורניים וייחודיים, הנוספת על הגבייה המרבית המותרת בכלל בתיה"ס</w:t>
                  </w:r>
                </w:p>
              </w:tc>
              <w:tc>
                <w:tcPr>
                  <w:tcW w:w="1459"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200" w:line="22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סה"כ הגבייה המרבית מהורים בשנה בבתי"ס תורניים וייחודיים</w:t>
                  </w:r>
                </w:p>
              </w:tc>
            </w:tr>
            <w:tr w:rsidR="00DA1C80" w:rsidRPr="00DA1C80" w:rsidTr="00E44990">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יסודי</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20-24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326</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DA1C80" w:rsidRPr="00DA1C80" w:rsidRDefault="00DA1C80" w:rsidP="00DA1C80">
                  <w:pPr>
                    <w:spacing w:after="200" w:line="22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עד 885 ש"ח בשנה בכלל בתיה"ס</w:t>
                  </w:r>
                </w:p>
              </w:tc>
              <w:tc>
                <w:tcPr>
                  <w:tcW w:w="1339" w:type="dxa"/>
                  <w:vMerge w:val="restart"/>
                  <w:tcBorders>
                    <w:top w:val="nil"/>
                    <w:left w:val="single" w:sz="4" w:space="0" w:color="auto"/>
                    <w:bottom w:val="single" w:sz="4" w:space="0" w:color="auto"/>
                    <w:right w:val="single" w:sz="4" w:space="0" w:color="auto"/>
                  </w:tcBorders>
                  <w:shd w:val="clear" w:color="auto" w:fill="auto"/>
                  <w:vAlign w:val="center"/>
                  <w:hideMark/>
                </w:tcPr>
                <w:p w:rsidR="00DA1C80" w:rsidRPr="00DA1C80" w:rsidRDefault="00DA1C80" w:rsidP="00DA1C80">
                  <w:pPr>
                    <w:spacing w:after="200" w:line="22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עד 1770 ש"ח בשנה בכיתות ה'-ו' בלבד</w:t>
                  </w:r>
                </w:p>
              </w:tc>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rsidR="00DA1C80" w:rsidRPr="00DA1C80" w:rsidRDefault="00DA1C80" w:rsidP="00DA1C80">
                  <w:pPr>
                    <w:spacing w:after="200" w:line="22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עד 2655 ש"ח בכיתות ה'-ו' בלבד</w:t>
                  </w:r>
                </w:p>
              </w:tc>
            </w:tr>
            <w:tr w:rsidR="00DA1C80" w:rsidRPr="00DA1C80" w:rsidTr="00E44990">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25-28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276</w:t>
                  </w: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r>
            <w:tr w:rsidR="00DA1C80" w:rsidRPr="00DA1C80" w:rsidTr="00E44990">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29-32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239</w:t>
                  </w: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r>
            <w:tr w:rsidR="00DA1C80" w:rsidRPr="00DA1C80" w:rsidTr="00E44990">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33-36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211</w:t>
                  </w: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r>
            <w:tr w:rsidR="00DA1C80" w:rsidRPr="00DA1C80" w:rsidTr="00E44990">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37-40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177</w:t>
                  </w: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r>
            <w:tr w:rsidR="00DA1C80" w:rsidRPr="00DA1C80" w:rsidTr="00E44990">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חטיבת הביניים</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20-24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389</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DA1C80" w:rsidRPr="00DA1C80" w:rsidRDefault="00DA1C80" w:rsidP="00DA1C80">
                  <w:pPr>
                    <w:spacing w:after="200" w:line="22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עד 1060 ש"ח בשנה בכלל בתיה"ס</w:t>
                  </w:r>
                </w:p>
              </w:tc>
              <w:tc>
                <w:tcPr>
                  <w:tcW w:w="1339" w:type="dxa"/>
                  <w:vMerge w:val="restart"/>
                  <w:tcBorders>
                    <w:top w:val="nil"/>
                    <w:left w:val="single" w:sz="4" w:space="0" w:color="auto"/>
                    <w:bottom w:val="single" w:sz="4" w:space="0" w:color="auto"/>
                    <w:right w:val="single" w:sz="4" w:space="0" w:color="auto"/>
                  </w:tcBorders>
                  <w:shd w:val="clear" w:color="auto" w:fill="auto"/>
                  <w:vAlign w:val="center"/>
                  <w:hideMark/>
                </w:tcPr>
                <w:p w:rsidR="00DA1C80" w:rsidRPr="00DA1C80" w:rsidRDefault="00DA1C80" w:rsidP="00DA1C80">
                  <w:pPr>
                    <w:spacing w:after="200" w:line="22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עד 2120 ש"ח בשנה</w:t>
                  </w:r>
                </w:p>
              </w:tc>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rsidR="00DA1C80" w:rsidRPr="00DA1C80" w:rsidRDefault="00DA1C80" w:rsidP="00DA1C80">
                  <w:pPr>
                    <w:spacing w:after="200" w:line="22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עד 3180 ש"ח  בשנה</w:t>
                  </w:r>
                </w:p>
              </w:tc>
            </w:tr>
            <w:tr w:rsidR="00DA1C80" w:rsidRPr="00DA1C80" w:rsidTr="00E44990">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25-28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329</w:t>
                  </w: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r>
            <w:tr w:rsidR="00DA1C80" w:rsidRPr="00DA1C80" w:rsidTr="00E44990">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29-32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285</w:t>
                  </w: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r>
            <w:tr w:rsidR="00DA1C80" w:rsidRPr="00DA1C80" w:rsidTr="00E44990">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33-36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252</w:t>
                  </w: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r>
            <w:tr w:rsidR="00DA1C80" w:rsidRPr="00DA1C80" w:rsidTr="00E44990">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37-40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212</w:t>
                  </w: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r>
            <w:tr w:rsidR="00DA1C80" w:rsidRPr="00DA1C80" w:rsidTr="00E44990">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החטיבה העליונה</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20-24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382</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DA1C80" w:rsidRPr="00DA1C80" w:rsidRDefault="00DA1C80" w:rsidP="00DA1C80">
                  <w:pPr>
                    <w:spacing w:after="200" w:line="22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עד 1150 ש"ח בשנה בכלל בתיה"ס</w:t>
                  </w:r>
                </w:p>
              </w:tc>
              <w:tc>
                <w:tcPr>
                  <w:tcW w:w="1339" w:type="dxa"/>
                  <w:vMerge w:val="restart"/>
                  <w:tcBorders>
                    <w:top w:val="nil"/>
                    <w:left w:val="single" w:sz="4" w:space="0" w:color="auto"/>
                    <w:bottom w:val="single" w:sz="4" w:space="0" w:color="auto"/>
                    <w:right w:val="single" w:sz="4" w:space="0" w:color="auto"/>
                  </w:tcBorders>
                  <w:shd w:val="clear" w:color="auto" w:fill="auto"/>
                  <w:vAlign w:val="center"/>
                  <w:hideMark/>
                </w:tcPr>
                <w:p w:rsidR="00DA1C80" w:rsidRPr="00DA1C80" w:rsidRDefault="00DA1C80" w:rsidP="00DA1C80">
                  <w:pPr>
                    <w:spacing w:after="200" w:line="22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עד 2300 ש"ח בשנה</w:t>
                  </w:r>
                </w:p>
              </w:tc>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rsidR="00DA1C80" w:rsidRPr="00DA1C80" w:rsidRDefault="00DA1C80" w:rsidP="00DA1C80">
                  <w:pPr>
                    <w:spacing w:after="200" w:line="220" w:lineRule="exact"/>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עד 3450 ש"ח בשנה</w:t>
                  </w:r>
                </w:p>
              </w:tc>
            </w:tr>
            <w:tr w:rsidR="00DA1C80" w:rsidRPr="00DA1C80" w:rsidTr="00E44990">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25-28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324</w:t>
                  </w: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r>
            <w:tr w:rsidR="00DA1C80" w:rsidRPr="00DA1C80" w:rsidTr="00E44990">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29-32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281</w:t>
                  </w: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r>
            <w:tr w:rsidR="00DA1C80" w:rsidRPr="00DA1C80" w:rsidTr="00E44990">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33-36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A1C80" w:rsidRPr="00DA1C80" w:rsidRDefault="00DA1C80" w:rsidP="00DA1C80">
                  <w:pPr>
                    <w:spacing w:after="200" w:line="220" w:lineRule="exact"/>
                    <w:jc w:val="righ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230</w:t>
                  </w: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A1C80" w:rsidRPr="00DA1C80" w:rsidRDefault="00DA1C80" w:rsidP="00DA1C80">
                  <w:pPr>
                    <w:spacing w:beforeAutospacing="1" w:after="0" w:afterAutospacing="1" w:line="240" w:lineRule="auto"/>
                    <w:rPr>
                      <w:rFonts w:ascii="Times New Roman" w:eastAsia="Times New Roman" w:hAnsi="Times New Roman" w:cs="Times New Roman"/>
                      <w:sz w:val="24"/>
                      <w:szCs w:val="24"/>
                    </w:rPr>
                  </w:pPr>
                </w:p>
              </w:tc>
            </w:tr>
          </w:tbl>
          <w:p w:rsidR="00DA1C80" w:rsidRPr="00DA1C80" w:rsidRDefault="00DA1C80" w:rsidP="00DA1C80">
            <w:pPr>
              <w:tabs>
                <w:tab w:val="left" w:pos="424"/>
              </w:tabs>
              <w:spacing w:after="120" w:line="280" w:lineRule="exact"/>
              <w:ind w:left="1134"/>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w:t>
            </w:r>
          </w:p>
          <w:p w:rsidR="00DA1C80" w:rsidRDefault="00DA1C80" w:rsidP="00DA1C80">
            <w:pPr>
              <w:tabs>
                <w:tab w:val="left" w:pos="424"/>
              </w:tabs>
              <w:spacing w:after="120" w:line="280" w:lineRule="exact"/>
              <w:ind w:left="1134"/>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על בית הספר לפרט להורים בחוזר התשלומים המוסדי את גובה הגבייה המבוקשת ואת מספר שעות </w:t>
            </w:r>
            <w:proofErr w:type="spellStart"/>
            <w:r w:rsidRPr="00DA1C80">
              <w:rPr>
                <w:rFonts w:ascii="Times New Roman" w:eastAsia="Times New Roman" w:hAnsi="Times New Roman" w:cs="Times New Roman"/>
                <w:sz w:val="24"/>
                <w:szCs w:val="24"/>
                <w:rtl/>
              </w:rPr>
              <w:t>התל"ן</w:t>
            </w:r>
            <w:proofErr w:type="spellEnd"/>
            <w:r w:rsidRPr="00DA1C80">
              <w:rPr>
                <w:rFonts w:ascii="Times New Roman" w:eastAsia="Times New Roman" w:hAnsi="Times New Roman" w:cs="Times New Roman"/>
                <w:sz w:val="24"/>
                <w:szCs w:val="24"/>
                <w:rtl/>
              </w:rPr>
              <w:t xml:space="preserve"> שהוא נותן בפועל עבור הגבייה.</w:t>
            </w:r>
          </w:p>
          <w:p w:rsidR="00DA1C80" w:rsidRDefault="00DA1C80" w:rsidP="00DA1C80">
            <w:pPr>
              <w:tabs>
                <w:tab w:val="left" w:pos="424"/>
              </w:tabs>
              <w:spacing w:after="120" w:line="280" w:lineRule="exact"/>
              <w:ind w:left="1134"/>
              <w:rPr>
                <w:rFonts w:ascii="Times New Roman" w:eastAsia="Times New Roman" w:hAnsi="Times New Roman" w:cs="Times New Roman"/>
                <w:sz w:val="24"/>
                <w:szCs w:val="24"/>
                <w:rtl/>
              </w:rPr>
            </w:pPr>
          </w:p>
          <w:p w:rsidR="00DA1C80" w:rsidRDefault="00DA1C80" w:rsidP="00DA1C80">
            <w:pPr>
              <w:tabs>
                <w:tab w:val="left" w:pos="424"/>
              </w:tabs>
              <w:spacing w:after="120" w:line="280" w:lineRule="exact"/>
              <w:ind w:left="1134"/>
              <w:rPr>
                <w:rFonts w:ascii="Times New Roman" w:eastAsia="Times New Roman" w:hAnsi="Times New Roman" w:cs="Times New Roman"/>
                <w:sz w:val="24"/>
                <w:szCs w:val="24"/>
                <w:rtl/>
              </w:rPr>
            </w:pPr>
          </w:p>
          <w:p w:rsidR="00DA1C80" w:rsidRDefault="00DA1C80" w:rsidP="00DA1C80">
            <w:pPr>
              <w:tabs>
                <w:tab w:val="left" w:pos="424"/>
              </w:tabs>
              <w:spacing w:after="120" w:line="280" w:lineRule="exact"/>
              <w:ind w:left="1134"/>
              <w:rPr>
                <w:rFonts w:ascii="Times New Roman" w:eastAsia="Times New Roman" w:hAnsi="Times New Roman" w:cs="Times New Roman"/>
                <w:sz w:val="24"/>
                <w:szCs w:val="24"/>
                <w:rtl/>
              </w:rPr>
            </w:pPr>
          </w:p>
          <w:p w:rsidR="00DA1C80" w:rsidRDefault="00DA1C80" w:rsidP="00DA1C80">
            <w:pPr>
              <w:tabs>
                <w:tab w:val="left" w:pos="424"/>
              </w:tabs>
              <w:spacing w:after="120" w:line="280" w:lineRule="exact"/>
              <w:ind w:left="1134"/>
              <w:rPr>
                <w:rFonts w:ascii="Times New Roman" w:eastAsia="Times New Roman" w:hAnsi="Times New Roman" w:cs="Times New Roman"/>
                <w:sz w:val="24"/>
                <w:szCs w:val="24"/>
                <w:rtl/>
              </w:rPr>
            </w:pPr>
          </w:p>
          <w:p w:rsidR="00DA1C80" w:rsidRDefault="00DA1C80" w:rsidP="00DA1C80">
            <w:pPr>
              <w:tabs>
                <w:tab w:val="left" w:pos="424"/>
              </w:tabs>
              <w:spacing w:after="120" w:line="280" w:lineRule="exact"/>
              <w:ind w:left="1134"/>
              <w:rPr>
                <w:rFonts w:ascii="Times New Roman" w:eastAsia="Times New Roman" w:hAnsi="Times New Roman" w:cs="Times New Roman"/>
                <w:sz w:val="24"/>
                <w:szCs w:val="24"/>
                <w:rtl/>
              </w:rPr>
            </w:pPr>
          </w:p>
          <w:p w:rsidR="00DA1C80" w:rsidRDefault="00DA1C80" w:rsidP="00DA1C80">
            <w:pPr>
              <w:tabs>
                <w:tab w:val="left" w:pos="424"/>
              </w:tabs>
              <w:spacing w:after="120" w:line="280" w:lineRule="exact"/>
              <w:ind w:left="1134"/>
              <w:rPr>
                <w:rFonts w:ascii="Times New Roman" w:eastAsia="Times New Roman" w:hAnsi="Times New Roman" w:cs="Times New Roman"/>
                <w:sz w:val="24"/>
                <w:szCs w:val="24"/>
                <w:rtl/>
              </w:rPr>
            </w:pPr>
          </w:p>
          <w:p w:rsidR="00DA1C80" w:rsidRPr="00DA1C80" w:rsidRDefault="00DA1C80" w:rsidP="00DA1C80">
            <w:pPr>
              <w:tabs>
                <w:tab w:val="left" w:pos="424"/>
              </w:tabs>
              <w:spacing w:after="120" w:line="280" w:lineRule="exact"/>
              <w:ind w:left="1134"/>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 </w:t>
            </w:r>
          </w:p>
          <w:p w:rsidR="00DA1C80" w:rsidRPr="00DA1C80" w:rsidRDefault="00DA1C80" w:rsidP="00DA1C80">
            <w:pPr>
              <w:tabs>
                <w:tab w:val="left" w:pos="5070"/>
              </w:tabs>
              <w:spacing w:after="120" w:line="280" w:lineRule="exact"/>
              <w:ind w:left="567" w:hanging="567"/>
              <w:outlineLvl w:val="1"/>
              <w:rPr>
                <w:rFonts w:ascii="Times New Roman" w:eastAsia="Times New Roman" w:hAnsi="Times New Roman" w:cs="Times New Roman"/>
                <w:b/>
                <w:bCs/>
                <w:sz w:val="36"/>
                <w:szCs w:val="36"/>
                <w:rtl/>
              </w:rPr>
            </w:pPr>
            <w:r w:rsidRPr="00DA1C80">
              <w:rPr>
                <w:rFonts w:ascii="Times New Roman" w:eastAsia="Times New Roman" w:hAnsi="Times New Roman" w:cs="Times New Roman"/>
                <w:b/>
                <w:bCs/>
                <w:sz w:val="36"/>
                <w:szCs w:val="36"/>
                <w:rtl/>
              </w:rPr>
              <w:lastRenderedPageBreak/>
              <w:t>4. רכישת שירותים מרצון</w:t>
            </w:r>
          </w:p>
          <w:p w:rsidR="00DA1C80" w:rsidRPr="00DA1C80" w:rsidRDefault="00DA1C80" w:rsidP="00DA1C80">
            <w:pPr>
              <w:tabs>
                <w:tab w:val="left" w:pos="440"/>
                <w:tab w:val="left" w:pos="567"/>
              </w:tabs>
              <w:spacing w:after="120" w:line="280" w:lineRule="exact"/>
              <w:ind w:left="1134" w:hanging="567"/>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           נוסף על השירותים שפורטו לעיל קיימים עוד שירותים המוצעים על ידי בית הספר, שמטרתם בדרך כלל לחסוך בהוצאות על ידי רכישה מרוכזת או להעשיר ולהרחיב את </w:t>
            </w:r>
            <w:proofErr w:type="spellStart"/>
            <w:r w:rsidRPr="00DA1C80">
              <w:rPr>
                <w:rFonts w:ascii="Times New Roman" w:eastAsia="Times New Roman" w:hAnsi="Times New Roman" w:cs="Times New Roman"/>
                <w:sz w:val="24"/>
                <w:szCs w:val="24"/>
                <w:rtl/>
              </w:rPr>
              <w:t>תוכנית</w:t>
            </w:r>
            <w:proofErr w:type="spellEnd"/>
            <w:r w:rsidRPr="00DA1C80">
              <w:rPr>
                <w:rFonts w:ascii="Times New Roman" w:eastAsia="Times New Roman" w:hAnsi="Times New Roman" w:cs="Times New Roman"/>
                <w:sz w:val="24"/>
                <w:szCs w:val="24"/>
                <w:rtl/>
              </w:rPr>
              <w:t xml:space="preserve"> הלימודים המתבצעת בבית הספר. לעתים השירותים מוצעים לנוחיות ההורים. מוצר או מצרך הנרכש במסגרת זאת ישמש את התלמיד ששילם עבורו ויהיה בבעלותו. השירות או המוצר/מצרך והתשלום עבורם הם במסגרת "קונה מרצון ומוכר מרצון".</w:t>
            </w:r>
          </w:p>
          <w:p w:rsidR="00DA1C80" w:rsidRPr="00DA1C80" w:rsidRDefault="00DA1C80" w:rsidP="00DA1C80">
            <w:pPr>
              <w:tabs>
                <w:tab w:val="left" w:pos="440"/>
                <w:tab w:val="left" w:pos="567"/>
              </w:tabs>
              <w:spacing w:after="120" w:line="280" w:lineRule="exact"/>
              <w:ind w:left="1134" w:hanging="567"/>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           על הגבייה עבור שירותים אלה יש לקבל את אישורו של כל אחד ואחד מהורי התלמידים המקבלים את השירות ולהיות מלווה בחתימתו וכן את אישורו של מפקח בית הספר.  </w:t>
            </w:r>
          </w:p>
          <w:tbl>
            <w:tblPr>
              <w:bidiVisual/>
              <w:tblW w:w="0" w:type="auto"/>
              <w:tblInd w:w="122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54"/>
              <w:gridCol w:w="3150"/>
            </w:tblGrid>
            <w:tr w:rsidR="00DA1C80" w:rsidRPr="00DA1C80" w:rsidTr="00E44990">
              <w:tc>
                <w:tcPr>
                  <w:tcW w:w="3054"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4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שלב החינוך</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4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הסכום המרבי המותר בשקלים</w:t>
                  </w:r>
                </w:p>
              </w:tc>
            </w:tr>
            <w:tr w:rsidR="00DA1C80" w:rsidRPr="00DA1C80" w:rsidTr="00E44990">
              <w:tc>
                <w:tcPr>
                  <w:tcW w:w="3054"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4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קדם יסודי</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40" w:lineRule="exact"/>
                    <w:jc w:val="center"/>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125</w:t>
                  </w:r>
                </w:p>
              </w:tc>
            </w:tr>
            <w:tr w:rsidR="00DA1C80" w:rsidRPr="00DA1C80" w:rsidTr="00E44990">
              <w:tc>
                <w:tcPr>
                  <w:tcW w:w="3054"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4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יסודי</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40" w:lineRule="exact"/>
                    <w:jc w:val="center"/>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250</w:t>
                  </w:r>
                </w:p>
              </w:tc>
            </w:tr>
            <w:tr w:rsidR="00DA1C80" w:rsidRPr="00DA1C80" w:rsidTr="00E44990">
              <w:tc>
                <w:tcPr>
                  <w:tcW w:w="3054"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4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חטיבת הביניים</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40" w:lineRule="exact"/>
                    <w:jc w:val="center"/>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450</w:t>
                  </w:r>
                </w:p>
              </w:tc>
            </w:tr>
            <w:tr w:rsidR="00DA1C80" w:rsidRPr="00DA1C80" w:rsidTr="00E44990">
              <w:tc>
                <w:tcPr>
                  <w:tcW w:w="3054"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4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החטיבה העליונה</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40" w:lineRule="exact"/>
                    <w:jc w:val="center"/>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450</w:t>
                  </w:r>
                </w:p>
              </w:tc>
            </w:tr>
          </w:tbl>
          <w:p w:rsidR="00DA1C80" w:rsidRPr="00DA1C80" w:rsidRDefault="00DA1C80" w:rsidP="00DA1C80">
            <w:pPr>
              <w:tabs>
                <w:tab w:val="left" w:pos="440"/>
                <w:tab w:val="left" w:pos="567"/>
              </w:tabs>
              <w:spacing w:after="120" w:line="280" w:lineRule="exact"/>
              <w:ind w:left="1134" w:hanging="567"/>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w:t>
            </w:r>
          </w:p>
          <w:p w:rsidR="00DA1C80" w:rsidRPr="00DA1C80" w:rsidRDefault="00DA1C80" w:rsidP="00DA1C80">
            <w:pPr>
              <w:tabs>
                <w:tab w:val="left" w:pos="440"/>
                <w:tab w:val="left" w:pos="567"/>
              </w:tabs>
              <w:spacing w:after="120" w:line="280" w:lineRule="exact"/>
              <w:ind w:left="1134" w:hanging="567"/>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          </w:t>
            </w:r>
          </w:p>
          <w:p w:rsidR="00DA1C80" w:rsidRPr="00DA1C80" w:rsidRDefault="00DA1C80" w:rsidP="00DA1C80">
            <w:pPr>
              <w:tabs>
                <w:tab w:val="left" w:pos="424"/>
              </w:tabs>
              <w:spacing w:after="120" w:line="280" w:lineRule="exact"/>
              <w:ind w:left="567"/>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4.1  רכישת שירותים מרצון בבתי ספר שבהם מתקיימת למידה באמצעות אמצעי קצה טכנולוגיים</w:t>
            </w:r>
          </w:p>
          <w:p w:rsidR="00DA1C80" w:rsidRPr="00DA1C80" w:rsidRDefault="00DA1C80" w:rsidP="00DA1C80">
            <w:pPr>
              <w:tabs>
                <w:tab w:val="left" w:pos="424"/>
              </w:tabs>
              <w:spacing w:after="120" w:line="280" w:lineRule="exact"/>
              <w:ind w:left="567"/>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בהמשך להנחיות בסעיף 3.6-12 בחוזר הוראות הקבע עז/1, "שימוש תלמידים באמצעי קצה לצורכי למידה", בבתי ספר שבהם מתקיימת למידה באמצעות אמצעי קצה טכנולוגיים הנרכשים במרוכז אפשר לגבות עד סך של 677 ש"ח בשנה עבור אמצעי הקצה הטכנולוגי שיהיה בבעלות התלמיד ויעמוד לשימושו. לחלופין, אפשר יהיה לגבות עד סך של 300 ש"ח להשאלת אמצעי קצה טכנולוגי שיעמוד לשימושו של התלמיד. התשלומים האמורים יכללו ביטוח, עלות השימוש בפלטפורמה אם יש כזו וכן מע"מ.</w:t>
            </w:r>
          </w:p>
          <w:p w:rsidR="00DA1C80" w:rsidRDefault="00DA1C80" w:rsidP="00DA1C80">
            <w:pPr>
              <w:tabs>
                <w:tab w:val="left" w:pos="424"/>
              </w:tabs>
              <w:spacing w:after="120" w:line="280" w:lineRule="exact"/>
              <w:ind w:left="567"/>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גבייה זו מוגדרת רכישת שירותים מרצון, והיא ייעודית למטרה זו ונעשית בהתאם להוראות המפורטות שנקבעו בסעיף 3.6-12 בחוזר הוראות הקבע עז/1(א), "שימוש תלמידים באמצעי קצה לצורכי למידה", ובאה בנוסף על הגבייה עבור רכישת שירותים מרצון עבור כלל המטרות שלהן משמשת גבייה זו ומפורטות בסעיף זה. </w:t>
            </w:r>
          </w:p>
          <w:p w:rsidR="00DA1C80" w:rsidRDefault="00DA1C80" w:rsidP="00DA1C80">
            <w:pPr>
              <w:tabs>
                <w:tab w:val="left" w:pos="424"/>
              </w:tabs>
              <w:spacing w:after="120" w:line="280" w:lineRule="exact"/>
              <w:ind w:left="567"/>
              <w:rPr>
                <w:rFonts w:ascii="Times New Roman" w:eastAsia="Times New Roman" w:hAnsi="Times New Roman" w:cs="Times New Roman"/>
                <w:sz w:val="24"/>
                <w:szCs w:val="24"/>
                <w:rtl/>
              </w:rPr>
            </w:pPr>
          </w:p>
          <w:p w:rsidR="00DA1C80" w:rsidRDefault="00DA1C80" w:rsidP="00DA1C80">
            <w:pPr>
              <w:tabs>
                <w:tab w:val="left" w:pos="424"/>
              </w:tabs>
              <w:spacing w:after="120" w:line="280" w:lineRule="exact"/>
              <w:ind w:left="567"/>
              <w:rPr>
                <w:rFonts w:ascii="Times New Roman" w:eastAsia="Times New Roman" w:hAnsi="Times New Roman" w:cs="Times New Roman"/>
                <w:sz w:val="24"/>
                <w:szCs w:val="24"/>
                <w:rtl/>
              </w:rPr>
            </w:pPr>
          </w:p>
          <w:p w:rsidR="00DA1C80" w:rsidRDefault="00DA1C80" w:rsidP="00DA1C80">
            <w:pPr>
              <w:tabs>
                <w:tab w:val="left" w:pos="424"/>
              </w:tabs>
              <w:spacing w:after="120" w:line="280" w:lineRule="exact"/>
              <w:ind w:left="567"/>
              <w:rPr>
                <w:rFonts w:ascii="Times New Roman" w:eastAsia="Times New Roman" w:hAnsi="Times New Roman" w:cs="Times New Roman"/>
                <w:sz w:val="24"/>
                <w:szCs w:val="24"/>
                <w:rtl/>
              </w:rPr>
            </w:pPr>
          </w:p>
          <w:p w:rsidR="00DA1C80" w:rsidRDefault="00DA1C80" w:rsidP="00DA1C80">
            <w:pPr>
              <w:tabs>
                <w:tab w:val="left" w:pos="424"/>
              </w:tabs>
              <w:spacing w:after="120" w:line="280" w:lineRule="exact"/>
              <w:ind w:left="567"/>
              <w:rPr>
                <w:rFonts w:ascii="Times New Roman" w:eastAsia="Times New Roman" w:hAnsi="Times New Roman" w:cs="Times New Roman"/>
                <w:sz w:val="24"/>
                <w:szCs w:val="24"/>
                <w:rtl/>
              </w:rPr>
            </w:pPr>
          </w:p>
          <w:p w:rsidR="00DA1C80" w:rsidRDefault="00DA1C80" w:rsidP="00DA1C80">
            <w:pPr>
              <w:tabs>
                <w:tab w:val="left" w:pos="424"/>
              </w:tabs>
              <w:spacing w:after="120" w:line="280" w:lineRule="exact"/>
              <w:ind w:left="567"/>
              <w:rPr>
                <w:rFonts w:ascii="Times New Roman" w:eastAsia="Times New Roman" w:hAnsi="Times New Roman" w:cs="Times New Roman"/>
                <w:sz w:val="24"/>
                <w:szCs w:val="24"/>
                <w:rtl/>
              </w:rPr>
            </w:pPr>
          </w:p>
          <w:p w:rsidR="00DA1C80" w:rsidRDefault="00DA1C80" w:rsidP="00DA1C80">
            <w:pPr>
              <w:tabs>
                <w:tab w:val="left" w:pos="424"/>
              </w:tabs>
              <w:spacing w:after="120" w:line="280" w:lineRule="exact"/>
              <w:ind w:left="567"/>
              <w:rPr>
                <w:rFonts w:ascii="Times New Roman" w:eastAsia="Times New Roman" w:hAnsi="Times New Roman" w:cs="Times New Roman"/>
                <w:sz w:val="24"/>
                <w:szCs w:val="24"/>
                <w:rtl/>
              </w:rPr>
            </w:pPr>
          </w:p>
          <w:p w:rsidR="00DA1C80" w:rsidRDefault="00DA1C80" w:rsidP="00DA1C80">
            <w:pPr>
              <w:tabs>
                <w:tab w:val="left" w:pos="424"/>
              </w:tabs>
              <w:spacing w:after="120" w:line="280" w:lineRule="exact"/>
              <w:ind w:left="567"/>
              <w:rPr>
                <w:rFonts w:ascii="Times New Roman" w:eastAsia="Times New Roman" w:hAnsi="Times New Roman" w:cs="Times New Roman"/>
                <w:sz w:val="24"/>
                <w:szCs w:val="24"/>
                <w:rtl/>
              </w:rPr>
            </w:pPr>
          </w:p>
          <w:p w:rsidR="00DA1C80" w:rsidRDefault="00DA1C80" w:rsidP="00DA1C80">
            <w:pPr>
              <w:tabs>
                <w:tab w:val="left" w:pos="424"/>
              </w:tabs>
              <w:spacing w:after="120" w:line="280" w:lineRule="exact"/>
              <w:ind w:left="567"/>
              <w:rPr>
                <w:rFonts w:ascii="Times New Roman" w:eastAsia="Times New Roman" w:hAnsi="Times New Roman" w:cs="Times New Roman"/>
                <w:sz w:val="24"/>
                <w:szCs w:val="24"/>
                <w:rtl/>
              </w:rPr>
            </w:pPr>
          </w:p>
          <w:p w:rsidR="00DA1C80" w:rsidRDefault="00DA1C80" w:rsidP="00DA1C80">
            <w:pPr>
              <w:tabs>
                <w:tab w:val="left" w:pos="424"/>
              </w:tabs>
              <w:spacing w:after="120" w:line="280" w:lineRule="exact"/>
              <w:ind w:left="567"/>
              <w:rPr>
                <w:rFonts w:ascii="Times New Roman" w:eastAsia="Times New Roman" w:hAnsi="Times New Roman" w:cs="Times New Roman"/>
                <w:sz w:val="24"/>
                <w:szCs w:val="24"/>
                <w:rtl/>
              </w:rPr>
            </w:pPr>
          </w:p>
          <w:p w:rsidR="00DA1C80" w:rsidRPr="00DA1C80" w:rsidRDefault="00DA1C80" w:rsidP="00DA1C80">
            <w:pPr>
              <w:tabs>
                <w:tab w:val="left" w:pos="424"/>
              </w:tabs>
              <w:spacing w:after="120" w:line="280" w:lineRule="exact"/>
              <w:ind w:left="567"/>
              <w:rPr>
                <w:rFonts w:ascii="Times New Roman" w:eastAsia="Times New Roman" w:hAnsi="Times New Roman" w:cs="Times New Roman"/>
                <w:sz w:val="24"/>
                <w:szCs w:val="24"/>
                <w:rtl/>
              </w:rPr>
            </w:pPr>
          </w:p>
          <w:p w:rsidR="00DA1C80" w:rsidRPr="00DA1C80" w:rsidRDefault="00DA1C80" w:rsidP="00DA1C80">
            <w:pPr>
              <w:tabs>
                <w:tab w:val="left" w:pos="424"/>
              </w:tabs>
              <w:spacing w:after="120" w:line="280" w:lineRule="exact"/>
              <w:ind w:left="567"/>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w:t>
            </w:r>
          </w:p>
          <w:p w:rsidR="00DA1C80" w:rsidRPr="00DA1C80" w:rsidRDefault="00DA1C80" w:rsidP="00DA1C80">
            <w:pPr>
              <w:tabs>
                <w:tab w:val="left" w:pos="5070"/>
              </w:tabs>
              <w:spacing w:after="120" w:line="280" w:lineRule="exact"/>
              <w:ind w:left="567" w:hanging="567"/>
              <w:outlineLvl w:val="1"/>
              <w:rPr>
                <w:rFonts w:ascii="Times New Roman" w:eastAsia="Times New Roman" w:hAnsi="Times New Roman" w:cs="Times New Roman"/>
                <w:b/>
                <w:bCs/>
                <w:sz w:val="36"/>
                <w:szCs w:val="36"/>
                <w:rtl/>
              </w:rPr>
            </w:pPr>
            <w:r w:rsidRPr="00DA1C80">
              <w:rPr>
                <w:rFonts w:ascii="Times New Roman" w:eastAsia="Times New Roman" w:hAnsi="Times New Roman" w:cs="Times New Roman"/>
                <w:b/>
                <w:bCs/>
                <w:sz w:val="36"/>
                <w:szCs w:val="36"/>
                <w:rtl/>
              </w:rPr>
              <w:lastRenderedPageBreak/>
              <w:t>5. שיעורי ההשתתפות של ההורים בעלות ההזנה מכוח חוק ארוחה יומית לתלמיד</w:t>
            </w:r>
          </w:p>
          <w:p w:rsidR="00DA1C80" w:rsidRPr="00DA1C80" w:rsidRDefault="00DA1C80" w:rsidP="00DA1C80">
            <w:pPr>
              <w:spacing w:after="0" w:line="280" w:lineRule="exac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במכרז לקביעת עלות ההזנה במסגרת חוק ארוחה יומית לתלמיד שהסתיים במהלך תשע"ז, חל שינוי בעלות המנה: העלות הקודמת עמדה על סך של 13.38 ש"ח, ואילו העלות החדשה עומדת על סך של 14.94 ש"ח. העלייה במחיר משקפת את השיפור באיכות חומרי הגלם והארוחות המסופקות הן בהתאם להנחיות משרד הבריאות. </w:t>
            </w:r>
          </w:p>
          <w:p w:rsidR="00DA1C80" w:rsidRPr="00DA1C80" w:rsidRDefault="00DA1C80" w:rsidP="00DA1C80">
            <w:pPr>
              <w:spacing w:after="0" w:line="280" w:lineRule="exac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השתתפות ההורים בעלות ההזנה היא חלקית ודיפרנציאלית, בהתאם לרמת ההכנסה.</w:t>
            </w:r>
          </w:p>
          <w:p w:rsidR="00DA1C80" w:rsidRPr="00DA1C80" w:rsidRDefault="00DA1C80" w:rsidP="00DA1C80">
            <w:pPr>
              <w:spacing w:after="0" w:line="280" w:lineRule="exac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תעריפי השתתפות ההורים בעלות ההזנה הם כדלקמן:</w:t>
            </w:r>
          </w:p>
          <w:p w:rsidR="00DA1C80" w:rsidRPr="00DA1C80" w:rsidRDefault="00DA1C80" w:rsidP="00DA1C80">
            <w:pPr>
              <w:spacing w:after="0" w:line="280" w:lineRule="exac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w:t>
            </w:r>
          </w:p>
          <w:tbl>
            <w:tblPr>
              <w:bidiVisual/>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8"/>
              <w:gridCol w:w="2609"/>
            </w:tblGrid>
            <w:tr w:rsidR="00DA1C80" w:rsidRPr="00DA1C80" w:rsidTr="00E44990">
              <w:tc>
                <w:tcPr>
                  <w:tcW w:w="2888"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 xml:space="preserve">ההכנסה לנפש לחודש בש"ח </w:t>
                  </w:r>
                </w:p>
              </w:tc>
              <w:tc>
                <w:tcPr>
                  <w:tcW w:w="2609"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השתתפות ההורים בעלות ארוחה לאחר עדכון בש"ח</w:t>
                  </w:r>
                </w:p>
              </w:tc>
            </w:tr>
            <w:tr w:rsidR="00DA1C80" w:rsidRPr="00DA1C80" w:rsidTr="00E44990">
              <w:tc>
                <w:tcPr>
                  <w:tcW w:w="2888"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0 – 1273</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0.0</w:t>
                  </w:r>
                </w:p>
              </w:tc>
            </w:tr>
            <w:tr w:rsidR="00DA1C80" w:rsidRPr="00DA1C80" w:rsidTr="00E44990">
              <w:tc>
                <w:tcPr>
                  <w:tcW w:w="2888"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1274 – 1378</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0.0</w:t>
                  </w:r>
                </w:p>
              </w:tc>
            </w:tr>
            <w:tr w:rsidR="00DA1C80" w:rsidRPr="00DA1C80" w:rsidTr="00E44990">
              <w:tc>
                <w:tcPr>
                  <w:tcW w:w="2888"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1379 – 1493</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0.7</w:t>
                  </w:r>
                </w:p>
              </w:tc>
            </w:tr>
            <w:tr w:rsidR="00DA1C80" w:rsidRPr="00DA1C80" w:rsidTr="00E44990">
              <w:tc>
                <w:tcPr>
                  <w:tcW w:w="2888"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1494 – 1604</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2.6</w:t>
                  </w:r>
                </w:p>
              </w:tc>
            </w:tr>
            <w:tr w:rsidR="00DA1C80" w:rsidRPr="00DA1C80" w:rsidTr="00E44990">
              <w:tc>
                <w:tcPr>
                  <w:tcW w:w="2888"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1605 – 1744</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2.6</w:t>
                  </w:r>
                </w:p>
              </w:tc>
            </w:tr>
            <w:tr w:rsidR="00DA1C80" w:rsidRPr="00DA1C80" w:rsidTr="00E44990">
              <w:tc>
                <w:tcPr>
                  <w:tcW w:w="2888"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1745 – 1829</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3.8</w:t>
                  </w:r>
                </w:p>
              </w:tc>
            </w:tr>
            <w:tr w:rsidR="00DA1C80" w:rsidRPr="00DA1C80" w:rsidTr="00E44990">
              <w:tc>
                <w:tcPr>
                  <w:tcW w:w="2888"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1830 – 1941</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3.8</w:t>
                  </w:r>
                </w:p>
              </w:tc>
            </w:tr>
            <w:tr w:rsidR="00DA1C80" w:rsidRPr="00DA1C80" w:rsidTr="00E44990">
              <w:tc>
                <w:tcPr>
                  <w:tcW w:w="2888"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1942 – 2127</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5.4</w:t>
                  </w:r>
                </w:p>
              </w:tc>
            </w:tr>
            <w:tr w:rsidR="00DA1C80" w:rsidRPr="00DA1C80" w:rsidTr="00E44990">
              <w:tc>
                <w:tcPr>
                  <w:tcW w:w="2888"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2128 – 2171</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6.0</w:t>
                  </w:r>
                </w:p>
              </w:tc>
            </w:tr>
            <w:tr w:rsidR="00DA1C80" w:rsidRPr="00DA1C80" w:rsidTr="00E44990">
              <w:tc>
                <w:tcPr>
                  <w:tcW w:w="2888"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2172 ומעלה</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7.0</w:t>
                  </w:r>
                </w:p>
              </w:tc>
            </w:tr>
          </w:tbl>
          <w:p w:rsidR="00DA1C80" w:rsidRPr="00DA1C80" w:rsidRDefault="00DA1C80" w:rsidP="00DA1C80">
            <w:pPr>
              <w:spacing w:after="0" w:line="280" w:lineRule="exact"/>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w:t>
            </w:r>
          </w:p>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לבירורים ושאלות בעניין תשלומי הורים אפשר לפנות לרפרנטים על תשלומי הורים במחוזות המשרד:</w:t>
            </w:r>
          </w:p>
          <w:tbl>
            <w:tblPr>
              <w:bidiVisua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6"/>
              <w:gridCol w:w="2147"/>
              <w:gridCol w:w="1376"/>
              <w:gridCol w:w="2770"/>
            </w:tblGrid>
            <w:tr w:rsidR="00DA1C80" w:rsidRPr="00DA1C80" w:rsidTr="00E4499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jc w:val="center"/>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המחוז</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jc w:val="center"/>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שם הרפרנט המחוזי</w:t>
                  </w:r>
                  <w:r w:rsidRPr="00DA1C80">
                    <w:rPr>
                      <w:rFonts w:ascii="Times New Roman" w:eastAsia="Times New Roman" w:hAnsi="Times New Roman" w:cs="Times New Roman"/>
                      <w:b/>
                      <w:bCs/>
                      <w:sz w:val="24"/>
                      <w:szCs w:val="24"/>
                      <w:rtl/>
                    </w:rPr>
                    <w:br/>
                    <w:t>לתשלומי הורים</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jc w:val="center"/>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מספר הטלפון</w:t>
                  </w:r>
                </w:p>
              </w:tc>
              <w:tc>
                <w:tcPr>
                  <w:tcW w:w="2588"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jc w:val="center"/>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כתובת הדוא"ל</w:t>
                  </w:r>
                </w:p>
              </w:tc>
            </w:tr>
            <w:tr w:rsidR="00DA1C80" w:rsidRPr="00DA1C80" w:rsidTr="00E4499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proofErr w:type="spellStart"/>
                  <w:r w:rsidRPr="00DA1C80">
                    <w:rPr>
                      <w:rFonts w:ascii="Times New Roman" w:eastAsia="Times New Roman" w:hAnsi="Times New Roman" w:cs="Times New Roman"/>
                      <w:b/>
                      <w:bCs/>
                      <w:sz w:val="24"/>
                      <w:szCs w:val="24"/>
                      <w:rtl/>
                    </w:rPr>
                    <w:t>מנח"י</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דן גרוסמן</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02-5601763</w:t>
                  </w:r>
                </w:p>
              </w:tc>
              <w:tc>
                <w:tcPr>
                  <w:tcW w:w="2588"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hyperlink r:id="rId4" w:history="1">
                    <w:r w:rsidRPr="00DA1C80">
                      <w:rPr>
                        <w:rFonts w:ascii="Times New Roman" w:eastAsia="Times New Roman" w:hAnsi="Times New Roman" w:cs="Times New Roman"/>
                        <w:color w:val="0000FF"/>
                        <w:sz w:val="24"/>
                        <w:szCs w:val="24"/>
                        <w:u w:val="single"/>
                      </w:rPr>
                      <w:t>dangr@education.gov.il</w:t>
                    </w:r>
                  </w:hyperlink>
                </w:p>
              </w:tc>
            </w:tr>
            <w:tr w:rsidR="00DA1C80" w:rsidRPr="00DA1C80" w:rsidTr="00E4499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ירושלים</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דן גרוסמן</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02-5601763</w:t>
                  </w:r>
                </w:p>
              </w:tc>
              <w:tc>
                <w:tcPr>
                  <w:tcW w:w="2588"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hyperlink r:id="rId5" w:history="1">
                    <w:r w:rsidRPr="00DA1C80">
                      <w:rPr>
                        <w:rFonts w:ascii="Times New Roman" w:eastAsia="Times New Roman" w:hAnsi="Times New Roman" w:cs="Times New Roman"/>
                        <w:color w:val="0000FF"/>
                        <w:sz w:val="24"/>
                        <w:szCs w:val="24"/>
                        <w:u w:val="single"/>
                      </w:rPr>
                      <w:t>dangr@education.gov.il</w:t>
                    </w:r>
                  </w:hyperlink>
                  <w:r w:rsidRPr="00DA1C80">
                    <w:rPr>
                      <w:rFonts w:ascii="Times New Roman" w:eastAsia="Times New Roman" w:hAnsi="Times New Roman" w:cs="Times New Roman"/>
                      <w:sz w:val="24"/>
                      <w:szCs w:val="24"/>
                      <w:rtl/>
                    </w:rPr>
                    <w:t xml:space="preserve"> </w:t>
                  </w:r>
                </w:p>
              </w:tc>
            </w:tr>
            <w:tr w:rsidR="00DA1C80" w:rsidRPr="00DA1C80" w:rsidTr="00E4499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צפון</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עפר </w:t>
                  </w:r>
                  <w:proofErr w:type="spellStart"/>
                  <w:r w:rsidRPr="00DA1C80">
                    <w:rPr>
                      <w:rFonts w:ascii="Times New Roman" w:eastAsia="Times New Roman" w:hAnsi="Times New Roman" w:cs="Times New Roman"/>
                      <w:sz w:val="24"/>
                      <w:szCs w:val="24"/>
                      <w:rtl/>
                    </w:rPr>
                    <w:t>אידלברג</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04-6500103 </w:t>
                  </w:r>
                </w:p>
              </w:tc>
              <w:tc>
                <w:tcPr>
                  <w:tcW w:w="2588"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hyperlink r:id="rId6" w:history="1">
                    <w:r w:rsidRPr="00DA1C80">
                      <w:rPr>
                        <w:rFonts w:ascii="Times New Roman" w:eastAsia="Times New Roman" w:hAnsi="Times New Roman" w:cs="Times New Roman"/>
                        <w:color w:val="0000FF"/>
                        <w:sz w:val="24"/>
                        <w:szCs w:val="24"/>
                        <w:u w:val="single"/>
                      </w:rPr>
                      <w:t>oferei@education.gov.il</w:t>
                    </w:r>
                  </w:hyperlink>
                </w:p>
              </w:tc>
            </w:tr>
            <w:tr w:rsidR="00DA1C80" w:rsidRPr="00DA1C80" w:rsidTr="00E4499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חיפה</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רמי בן גרא</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04-8632428</w:t>
                  </w:r>
                </w:p>
              </w:tc>
              <w:tc>
                <w:tcPr>
                  <w:tcW w:w="2588"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hyperlink r:id="rId7" w:history="1">
                    <w:r w:rsidRPr="00DA1C80">
                      <w:rPr>
                        <w:rFonts w:ascii="Times New Roman" w:eastAsia="Times New Roman" w:hAnsi="Times New Roman" w:cs="Times New Roman"/>
                        <w:color w:val="0000FF"/>
                        <w:sz w:val="24"/>
                        <w:szCs w:val="24"/>
                        <w:u w:val="single"/>
                      </w:rPr>
                      <w:t>ramibe@education.gov.il</w:t>
                    </w:r>
                  </w:hyperlink>
                </w:p>
              </w:tc>
            </w:tr>
            <w:tr w:rsidR="00DA1C80" w:rsidRPr="00DA1C80" w:rsidTr="00E44990">
              <w:trPr>
                <w:trHeight w:val="67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מרכז</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אביבה עטרי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03-6896599</w:t>
                  </w:r>
                </w:p>
              </w:tc>
              <w:tc>
                <w:tcPr>
                  <w:tcW w:w="2588"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hyperlink r:id="rId8" w:history="1">
                    <w:r w:rsidRPr="00DA1C80">
                      <w:rPr>
                        <w:rFonts w:ascii="Times New Roman" w:eastAsia="Times New Roman" w:hAnsi="Times New Roman" w:cs="Times New Roman"/>
                        <w:color w:val="0000FF"/>
                        <w:sz w:val="24"/>
                        <w:szCs w:val="24"/>
                        <w:u w:val="single"/>
                      </w:rPr>
                      <w:t>avivaat@education.gov.il</w:t>
                    </w:r>
                  </w:hyperlink>
                  <w:r w:rsidRPr="00DA1C80">
                    <w:rPr>
                      <w:rFonts w:ascii="Times New Roman" w:eastAsia="Times New Roman" w:hAnsi="Times New Roman" w:cs="Times New Roman"/>
                      <w:sz w:val="24"/>
                      <w:szCs w:val="24"/>
                      <w:rtl/>
                    </w:rPr>
                    <w:t xml:space="preserve"> </w:t>
                  </w:r>
                </w:p>
              </w:tc>
            </w:tr>
            <w:tr w:rsidR="00DA1C80" w:rsidRPr="00DA1C80" w:rsidTr="00E4499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 xml:space="preserve">תל-אביב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חגית </w:t>
                  </w:r>
                  <w:proofErr w:type="spellStart"/>
                  <w:r w:rsidRPr="00DA1C80">
                    <w:rPr>
                      <w:rFonts w:ascii="Times New Roman" w:eastAsia="Times New Roman" w:hAnsi="Times New Roman" w:cs="Times New Roman"/>
                      <w:sz w:val="24"/>
                      <w:szCs w:val="24"/>
                      <w:rtl/>
                    </w:rPr>
                    <w:t>גוטדינר</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03-6896281</w:t>
                  </w:r>
                </w:p>
              </w:tc>
              <w:tc>
                <w:tcPr>
                  <w:tcW w:w="2588"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hyperlink r:id="rId9" w:history="1">
                    <w:r w:rsidRPr="00DA1C80">
                      <w:rPr>
                        <w:rFonts w:ascii="Times New Roman" w:eastAsia="Times New Roman" w:hAnsi="Times New Roman" w:cs="Times New Roman"/>
                        <w:color w:val="0000FF"/>
                        <w:sz w:val="24"/>
                        <w:szCs w:val="24"/>
                        <w:u w:val="single"/>
                      </w:rPr>
                      <w:t>hagitgot@education.gov.il</w:t>
                    </w:r>
                  </w:hyperlink>
                  <w:r w:rsidRPr="00DA1C80">
                    <w:rPr>
                      <w:rFonts w:ascii="Times New Roman" w:eastAsia="Times New Roman" w:hAnsi="Times New Roman" w:cs="Times New Roman"/>
                      <w:sz w:val="24"/>
                      <w:szCs w:val="24"/>
                      <w:rtl/>
                    </w:rPr>
                    <w:t xml:space="preserve"> </w:t>
                  </w:r>
                </w:p>
              </w:tc>
            </w:tr>
            <w:tr w:rsidR="00DA1C80" w:rsidRPr="00DA1C80" w:rsidTr="00E4499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דרום</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זאב אלדר</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08-6263075</w:t>
                  </w:r>
                </w:p>
              </w:tc>
              <w:tc>
                <w:tcPr>
                  <w:tcW w:w="2588"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0" w:line="240" w:lineRule="exact"/>
                    <w:rPr>
                      <w:rFonts w:ascii="Times New Roman" w:eastAsia="Times New Roman" w:hAnsi="Times New Roman" w:cs="Times New Roman"/>
                      <w:sz w:val="24"/>
                      <w:szCs w:val="24"/>
                      <w:rtl/>
                    </w:rPr>
                  </w:pPr>
                  <w:hyperlink r:id="rId10" w:history="1">
                    <w:r w:rsidRPr="00DA1C80">
                      <w:rPr>
                        <w:rFonts w:ascii="Times New Roman" w:eastAsia="Times New Roman" w:hAnsi="Times New Roman" w:cs="Times New Roman"/>
                        <w:color w:val="0000FF"/>
                        <w:sz w:val="24"/>
                        <w:szCs w:val="24"/>
                        <w:u w:val="single"/>
                      </w:rPr>
                      <w:t>zeevel@education.gov.il</w:t>
                    </w:r>
                  </w:hyperlink>
                </w:p>
              </w:tc>
            </w:tr>
            <w:tr w:rsidR="00DA1C80" w:rsidRPr="00DA1C80" w:rsidTr="00E4499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 xml:space="preserve">התיישבותי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 xml:space="preserve">ראובן </w:t>
                  </w:r>
                  <w:proofErr w:type="spellStart"/>
                  <w:r w:rsidRPr="00DA1C80">
                    <w:rPr>
                      <w:rFonts w:ascii="Times New Roman" w:eastAsia="Times New Roman" w:hAnsi="Times New Roman" w:cs="Times New Roman"/>
                      <w:sz w:val="24"/>
                      <w:szCs w:val="24"/>
                      <w:rtl/>
                    </w:rPr>
                    <w:t>לייבל</w:t>
                  </w:r>
                  <w:proofErr w:type="spellEnd"/>
                  <w:r w:rsidRPr="00DA1C80">
                    <w:rPr>
                      <w:rFonts w:ascii="Times New Roman" w:eastAsia="Times New Roman" w:hAnsi="Times New Roman" w:cs="Times New Roman"/>
                      <w:sz w:val="24"/>
                      <w:szCs w:val="24"/>
                      <w:rt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03-6898874</w:t>
                  </w:r>
                </w:p>
              </w:tc>
              <w:tc>
                <w:tcPr>
                  <w:tcW w:w="2588"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0" w:line="240" w:lineRule="exact"/>
                    <w:rPr>
                      <w:rFonts w:ascii="Times New Roman" w:eastAsia="Times New Roman" w:hAnsi="Times New Roman" w:cs="Times New Roman"/>
                      <w:sz w:val="24"/>
                      <w:szCs w:val="24"/>
                      <w:rtl/>
                    </w:rPr>
                  </w:pPr>
                  <w:hyperlink r:id="rId11" w:history="1">
                    <w:r w:rsidRPr="00DA1C80">
                      <w:rPr>
                        <w:rFonts w:ascii="Times New Roman" w:eastAsia="Times New Roman" w:hAnsi="Times New Roman" w:cs="Times New Roman"/>
                        <w:color w:val="0000FF"/>
                        <w:sz w:val="24"/>
                        <w:szCs w:val="24"/>
                        <w:u w:val="single"/>
                      </w:rPr>
                      <w:t>reuvenl@kfar-olami.org.il</w:t>
                    </w:r>
                  </w:hyperlink>
                  <w:r w:rsidRPr="00DA1C80">
                    <w:rPr>
                      <w:rFonts w:ascii="Times New Roman" w:eastAsia="Times New Roman" w:hAnsi="Times New Roman" w:cs="Times New Roman"/>
                      <w:sz w:val="24"/>
                      <w:szCs w:val="24"/>
                      <w:rtl/>
                    </w:rPr>
                    <w:t>     </w:t>
                  </w:r>
                </w:p>
              </w:tc>
            </w:tr>
            <w:tr w:rsidR="00DA1C80" w:rsidRPr="00DA1C80" w:rsidTr="00E4499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b/>
                      <w:bCs/>
                      <w:sz w:val="24"/>
                      <w:szCs w:val="24"/>
                      <w:rtl/>
                    </w:rPr>
                    <w:t>חרדי</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יוסף פוליטי</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tabs>
                      <w:tab w:val="left" w:pos="440"/>
                      <w:tab w:val="left" w:pos="567"/>
                    </w:tabs>
                    <w:spacing w:after="120" w:line="280" w:lineRule="exact"/>
                    <w:outlineLvl w:val="1"/>
                    <w:rPr>
                      <w:rFonts w:ascii="Times New Roman" w:eastAsia="Times New Roman" w:hAnsi="Times New Roman" w:cs="Times New Roman"/>
                      <w:sz w:val="24"/>
                      <w:szCs w:val="24"/>
                      <w:rtl/>
                    </w:rPr>
                  </w:pPr>
                  <w:r w:rsidRPr="00DA1C80">
                    <w:rPr>
                      <w:rFonts w:ascii="Times New Roman" w:eastAsia="Times New Roman" w:hAnsi="Times New Roman" w:cs="Times New Roman"/>
                      <w:sz w:val="24"/>
                      <w:szCs w:val="24"/>
                      <w:rtl/>
                    </w:rPr>
                    <w:t>02-5601654</w:t>
                  </w:r>
                </w:p>
              </w:tc>
              <w:tc>
                <w:tcPr>
                  <w:tcW w:w="2588" w:type="dxa"/>
                  <w:tcBorders>
                    <w:top w:val="single" w:sz="4" w:space="0" w:color="auto"/>
                    <w:left w:val="single" w:sz="4" w:space="0" w:color="auto"/>
                    <w:bottom w:val="single" w:sz="4" w:space="0" w:color="auto"/>
                    <w:right w:val="single" w:sz="4" w:space="0" w:color="auto"/>
                  </w:tcBorders>
                  <w:shd w:val="clear" w:color="auto" w:fill="auto"/>
                  <w:hideMark/>
                </w:tcPr>
                <w:p w:rsidR="00DA1C80" w:rsidRPr="00DA1C80" w:rsidRDefault="00DA1C80" w:rsidP="00DA1C80">
                  <w:pPr>
                    <w:spacing w:after="0" w:line="240" w:lineRule="exact"/>
                    <w:rPr>
                      <w:rFonts w:ascii="Times New Roman" w:eastAsia="Times New Roman" w:hAnsi="Times New Roman" w:cs="Times New Roman"/>
                      <w:sz w:val="24"/>
                      <w:szCs w:val="24"/>
                      <w:rtl/>
                    </w:rPr>
                  </w:pPr>
                  <w:hyperlink r:id="rId12" w:history="1">
                    <w:r w:rsidRPr="00DA1C80">
                      <w:rPr>
                        <w:rFonts w:ascii="Times New Roman" w:eastAsia="Times New Roman" w:hAnsi="Times New Roman" w:cs="Times New Roman"/>
                        <w:color w:val="0000FF"/>
                        <w:sz w:val="24"/>
                        <w:szCs w:val="24"/>
                        <w:u w:val="single"/>
                      </w:rPr>
                      <w:t>yosefpo@education.gov.il</w:t>
                    </w:r>
                  </w:hyperlink>
                  <w:r w:rsidRPr="00DA1C80">
                    <w:rPr>
                      <w:rFonts w:ascii="Times New Roman" w:eastAsia="Times New Roman" w:hAnsi="Times New Roman" w:cs="Times New Roman"/>
                      <w:sz w:val="24"/>
                      <w:szCs w:val="24"/>
                      <w:rtl/>
                    </w:rPr>
                    <w:t xml:space="preserve"> </w:t>
                  </w:r>
                </w:p>
              </w:tc>
            </w:tr>
          </w:tbl>
          <w:p w:rsidR="00DA1C80" w:rsidRPr="00DA1C80" w:rsidRDefault="00DA1C80" w:rsidP="00DA1C80">
            <w:pPr>
              <w:spacing w:after="0" w:line="240" w:lineRule="auto"/>
              <w:rPr>
                <w:rFonts w:ascii="Times New Roman" w:eastAsia="Times New Roman" w:hAnsi="Times New Roman" w:cs="Times New Roman"/>
                <w:sz w:val="24"/>
                <w:szCs w:val="24"/>
                <w:rtl/>
              </w:rPr>
            </w:pPr>
          </w:p>
        </w:tc>
      </w:tr>
      <w:tr w:rsidR="00DA1C80" w:rsidRPr="00DA1C80" w:rsidTr="00F035CE">
        <w:trPr>
          <w:trHeight w:val="660"/>
          <w:tblCellSpacing w:w="0" w:type="dxa"/>
          <w:jc w:val="center"/>
        </w:trPr>
        <w:tc>
          <w:tcPr>
            <w:tcW w:w="2994" w:type="pct"/>
            <w:vAlign w:val="bottom"/>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p>
        </w:tc>
        <w:tc>
          <w:tcPr>
            <w:tcW w:w="2006" w:type="pct"/>
            <w:vAlign w:val="center"/>
          </w:tcPr>
          <w:p w:rsidR="00DA1C80" w:rsidRPr="00DA1C80" w:rsidRDefault="00DA1C80" w:rsidP="00DA1C80">
            <w:pPr>
              <w:spacing w:after="0" w:line="240" w:lineRule="auto"/>
              <w:rPr>
                <w:rFonts w:ascii="Times New Roman" w:eastAsia="Times New Roman" w:hAnsi="Times New Roman" w:cs="Times New Roman"/>
                <w:sz w:val="24"/>
                <w:szCs w:val="24"/>
              </w:rPr>
            </w:pPr>
          </w:p>
        </w:tc>
      </w:tr>
      <w:tr w:rsidR="00DA1C80" w:rsidRPr="00DA1C80" w:rsidTr="00F035CE">
        <w:trPr>
          <w:trHeight w:val="660"/>
          <w:tblCellSpacing w:w="0" w:type="dxa"/>
          <w:jc w:val="center"/>
        </w:trPr>
        <w:tc>
          <w:tcPr>
            <w:tcW w:w="2994" w:type="pct"/>
            <w:vAlign w:val="bottom"/>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p>
        </w:tc>
        <w:tc>
          <w:tcPr>
            <w:tcW w:w="2006" w:type="pct"/>
            <w:vAlign w:val="center"/>
          </w:tcPr>
          <w:tbl>
            <w:tblPr>
              <w:bidiVisual/>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05"/>
            </w:tblGrid>
            <w:tr w:rsidR="00DA1C80" w:rsidRPr="00DA1C80" w:rsidTr="00E44990">
              <w:trPr>
                <w:tblCellSpacing w:w="15" w:type="dxa"/>
                <w:jc w:val="center"/>
              </w:trPr>
              <w:tc>
                <w:tcPr>
                  <w:tcW w:w="50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1C80" w:rsidRPr="00DA1C80" w:rsidRDefault="00DA1C80" w:rsidP="00DA1C80">
                  <w:pPr>
                    <w:spacing w:after="0" w:line="240" w:lineRule="auto"/>
                    <w:rPr>
                      <w:rFonts w:ascii="Times New Roman" w:eastAsia="Times New Roman" w:hAnsi="Times New Roman" w:cs="Times New Roman"/>
                      <w:sz w:val="24"/>
                      <w:szCs w:val="24"/>
                    </w:rPr>
                  </w:pPr>
                </w:p>
              </w:tc>
            </w:tr>
          </w:tbl>
          <w:p w:rsidR="00DA1C80" w:rsidRPr="00DA1C80" w:rsidRDefault="00DA1C80" w:rsidP="00DA1C80">
            <w:pPr>
              <w:spacing w:after="0" w:line="240" w:lineRule="auto"/>
              <w:jc w:val="center"/>
              <w:rPr>
                <w:rFonts w:ascii="Times New Roman" w:eastAsia="Times New Roman" w:hAnsi="Times New Roman" w:cs="Times New Roman"/>
                <w:sz w:val="24"/>
                <w:szCs w:val="24"/>
              </w:rPr>
            </w:pPr>
          </w:p>
        </w:tc>
      </w:tr>
      <w:tr w:rsidR="00DA1C80" w:rsidRPr="00DA1C80" w:rsidTr="00F035CE">
        <w:trPr>
          <w:trHeight w:val="660"/>
          <w:tblCellSpacing w:w="0" w:type="dxa"/>
          <w:jc w:val="center"/>
        </w:trPr>
        <w:tc>
          <w:tcPr>
            <w:tcW w:w="2994" w:type="pct"/>
            <w:vAlign w:val="bottom"/>
          </w:tcPr>
          <w:p w:rsidR="00DA1C80" w:rsidRPr="00DA1C80" w:rsidRDefault="00DA1C80" w:rsidP="00DA1C80">
            <w:pPr>
              <w:spacing w:after="0" w:line="240" w:lineRule="auto"/>
              <w:jc w:val="center"/>
              <w:rPr>
                <w:rFonts w:ascii="Times New Roman" w:eastAsia="Times New Roman" w:hAnsi="Times New Roman" w:cs="Times New Roman"/>
                <w:sz w:val="24"/>
                <w:szCs w:val="24"/>
                <w:rtl/>
              </w:rPr>
            </w:pPr>
          </w:p>
        </w:tc>
        <w:tc>
          <w:tcPr>
            <w:tcW w:w="2006" w:type="pct"/>
            <w:vAlign w:val="center"/>
          </w:tcPr>
          <w:p w:rsidR="00DA1C80" w:rsidRPr="00DA1C80" w:rsidRDefault="00DA1C80" w:rsidP="00DA1C80">
            <w:pPr>
              <w:spacing w:after="0" w:line="240" w:lineRule="auto"/>
              <w:rPr>
                <w:rFonts w:ascii="Times New Roman" w:eastAsia="Times New Roman" w:hAnsi="Times New Roman" w:cs="Times New Roman"/>
                <w:sz w:val="24"/>
                <w:szCs w:val="24"/>
              </w:rPr>
            </w:pPr>
          </w:p>
        </w:tc>
      </w:tr>
    </w:tbl>
    <w:p w:rsidR="00DA1C80" w:rsidRPr="00DA1C80" w:rsidRDefault="00DA1C80"/>
    <w:sectPr w:rsidR="00DA1C80" w:rsidRPr="00DA1C80" w:rsidSect="00CA6D4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80"/>
    <w:rsid w:val="006A0D80"/>
    <w:rsid w:val="00CA6D42"/>
    <w:rsid w:val="00DA1C80"/>
    <w:rsid w:val="00F03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AB48"/>
  <w15:chartTrackingRefBased/>
  <w15:docId w15:val="{D42B1674-0E55-4BF5-9C0D-B08011C4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link w:val="20"/>
    <w:uiPriority w:val="9"/>
    <w:qFormat/>
    <w:rsid w:val="00DA1C8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DA1C80"/>
    <w:rPr>
      <w:rFonts w:ascii="Times New Roman" w:eastAsia="Times New Roman" w:hAnsi="Times New Roman" w:cs="Times New Roman"/>
      <w:b/>
      <w:bCs/>
      <w:sz w:val="36"/>
      <w:szCs w:val="36"/>
    </w:rPr>
  </w:style>
  <w:style w:type="character" w:customStyle="1" w:styleId="titlehodaa">
    <w:name w:val="titlehodaa"/>
    <w:basedOn w:val="a0"/>
    <w:rsid w:val="00DA1C80"/>
  </w:style>
  <w:style w:type="character" w:customStyle="1" w:styleId="subtitlehodaa">
    <w:name w:val="subtitlehodaa"/>
    <w:basedOn w:val="a0"/>
    <w:rsid w:val="00DA1C80"/>
  </w:style>
  <w:style w:type="character" w:customStyle="1" w:styleId="seifhodaa">
    <w:name w:val="seifhodaa"/>
    <w:basedOn w:val="a0"/>
    <w:rsid w:val="00DA1C80"/>
  </w:style>
  <w:style w:type="paragraph" w:styleId="NormalWeb">
    <w:name w:val="Normal (Web)"/>
    <w:basedOn w:val="a"/>
    <w:uiPriority w:val="99"/>
    <w:semiHidden/>
    <w:unhideWhenUsed/>
    <w:rsid w:val="00DA1C8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A1C80"/>
    <w:rPr>
      <w:color w:val="0000FF"/>
      <w:u w:val="single"/>
    </w:rPr>
  </w:style>
  <w:style w:type="character" w:customStyle="1" w:styleId="date">
    <w:name w:val="date"/>
    <w:basedOn w:val="a0"/>
    <w:rsid w:val="00DA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557501">
      <w:bodyDiv w:val="1"/>
      <w:marLeft w:val="0"/>
      <w:marRight w:val="0"/>
      <w:marTop w:val="0"/>
      <w:marBottom w:val="0"/>
      <w:divBdr>
        <w:top w:val="none" w:sz="0" w:space="0" w:color="auto"/>
        <w:left w:val="none" w:sz="0" w:space="0" w:color="auto"/>
        <w:bottom w:val="none" w:sz="0" w:space="0" w:color="auto"/>
        <w:right w:val="none" w:sz="0" w:space="0" w:color="auto"/>
      </w:divBdr>
      <w:divsChild>
        <w:div w:id="1843354304">
          <w:marLeft w:val="75"/>
          <w:marRight w:val="0"/>
          <w:marTop w:val="150"/>
          <w:marBottom w:val="0"/>
          <w:divBdr>
            <w:top w:val="single" w:sz="6" w:space="0" w:color="000000"/>
            <w:left w:val="single" w:sz="6" w:space="0" w:color="000000"/>
            <w:bottom w:val="single" w:sz="6" w:space="0" w:color="000000"/>
            <w:right w:val="single" w:sz="6"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vaat@education.gov.i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mibe@education.gov.il" TargetMode="External"/><Relationship Id="rId12" Type="http://schemas.openxmlformats.org/officeDocument/2006/relationships/hyperlink" Target="mailto:yosefpo@education.gov.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erei@education.gov.il" TargetMode="External"/><Relationship Id="rId11" Type="http://schemas.openxmlformats.org/officeDocument/2006/relationships/hyperlink" Target="mailto:reuvenl@kfar-olami.org.il" TargetMode="External"/><Relationship Id="rId5" Type="http://schemas.openxmlformats.org/officeDocument/2006/relationships/hyperlink" Target="mailto:dangr@education.gov.il" TargetMode="External"/><Relationship Id="rId10" Type="http://schemas.openxmlformats.org/officeDocument/2006/relationships/hyperlink" Target="mailto:zeevel@education.gov.il" TargetMode="External"/><Relationship Id="rId4" Type="http://schemas.openxmlformats.org/officeDocument/2006/relationships/hyperlink" Target="mailto:dangr@education.gov.il" TargetMode="External"/><Relationship Id="rId9" Type="http://schemas.openxmlformats.org/officeDocument/2006/relationships/hyperlink" Target="mailto:hagitgot@education.gov.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2089</Words>
  <Characters>10447</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dc:creator>
  <cp:keywords/>
  <dc:description/>
  <cp:lastModifiedBy>Ayelet</cp:lastModifiedBy>
  <cp:revision>2</cp:revision>
  <dcterms:created xsi:type="dcterms:W3CDTF">2017-08-20T07:52:00Z</dcterms:created>
  <dcterms:modified xsi:type="dcterms:W3CDTF">2017-08-20T07:58:00Z</dcterms:modified>
</cp:coreProperties>
</file>